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16BF83A0">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E5E135" w14:textId="35997286" w:rsidR="00E65379" w:rsidRPr="00BD08CC" w:rsidRDefault="0054339B" w:rsidP="00B60B41">
            <w:pPr>
              <w:spacing w:before="30" w:after="30" w:line="259" w:lineRule="auto"/>
              <w:rPr>
                <w:rFonts w:ascii="Open Sans" w:hAnsi="Open Sans" w:cs="Open Sans"/>
                <w:sz w:val="20"/>
                <w:szCs w:val="20"/>
              </w:rPr>
            </w:pPr>
            <w:r>
              <w:rPr>
                <w:rFonts w:ascii="Open Sans" w:hAnsi="Open Sans" w:cs="Open Sans"/>
                <w:sz w:val="20"/>
                <w:szCs w:val="20"/>
              </w:rPr>
              <w:t>Head of Health, Safety &amp; Wellbeing</w:t>
            </w:r>
          </w:p>
        </w:tc>
      </w:tr>
      <w:tr w:rsidR="00E65379" w:rsidRPr="00BD08CC" w14:paraId="778DFC6B"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026FF7" w14:textId="51286C1F" w:rsidR="00E65379" w:rsidRPr="00BD08CC" w:rsidRDefault="0054339B" w:rsidP="00B60B41">
            <w:pPr>
              <w:spacing w:before="30" w:after="30" w:line="259" w:lineRule="auto"/>
              <w:rPr>
                <w:rFonts w:ascii="Open Sans" w:hAnsi="Open Sans" w:cs="Open Sans"/>
                <w:sz w:val="20"/>
                <w:szCs w:val="20"/>
              </w:rPr>
            </w:pPr>
            <w:r>
              <w:rPr>
                <w:rFonts w:ascii="Open Sans" w:hAnsi="Open Sans" w:cs="Open Sans"/>
                <w:sz w:val="20"/>
                <w:szCs w:val="20"/>
              </w:rPr>
              <w:t>Chief Executive / People &amp; Culture</w:t>
            </w:r>
          </w:p>
        </w:tc>
      </w:tr>
      <w:tr w:rsidR="00E65379" w:rsidRPr="00BD08CC" w14:paraId="2AC7F112"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197CB9" w14:textId="0A36D923"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r w:rsidR="00936994">
              <w:rPr>
                <w:rFonts w:ascii="Open Sans" w:hAnsi="Open Sans" w:cs="Open Sans"/>
                <w:b/>
                <w:bCs/>
                <w:sz w:val="20"/>
                <w:szCs w:val="20"/>
              </w:rPr>
              <w:t xml:space="preserve"> </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D295C1" w14:textId="7ED20FF6" w:rsidR="00E65379" w:rsidRPr="00BD08CC" w:rsidRDefault="00A35842" w:rsidP="00B60B41">
            <w:pPr>
              <w:spacing w:before="30" w:after="30" w:line="259" w:lineRule="auto"/>
              <w:rPr>
                <w:rFonts w:ascii="Open Sans" w:hAnsi="Open Sans" w:cs="Open Sans"/>
                <w:sz w:val="20"/>
                <w:szCs w:val="20"/>
              </w:rPr>
            </w:pPr>
            <w:r w:rsidRPr="00A35842">
              <w:rPr>
                <w:rFonts w:ascii="Open Sans" w:hAnsi="Open Sans" w:cs="Open Sans"/>
                <w:sz w:val="20"/>
                <w:szCs w:val="20"/>
              </w:rPr>
              <w:t>16 Summer Lane or other WMCA site/location (with regular travel across the West Midlands)</w:t>
            </w:r>
          </w:p>
        </w:tc>
      </w:tr>
      <w:tr w:rsidR="00E65379" w:rsidRPr="00BD08CC" w14:paraId="2A80B0BD"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5E3B1F" w14:textId="7921BF5B"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0EEC00" w14:textId="7F07D591" w:rsidR="00E65379" w:rsidRPr="00BD08CC" w:rsidRDefault="0054339B" w:rsidP="00B60B41">
            <w:pPr>
              <w:spacing w:before="30" w:after="30" w:line="259" w:lineRule="auto"/>
              <w:rPr>
                <w:rFonts w:ascii="Open Sans" w:hAnsi="Open Sans" w:cs="Open Sans"/>
                <w:sz w:val="20"/>
                <w:szCs w:val="20"/>
              </w:rPr>
            </w:pPr>
            <w:r>
              <w:rPr>
                <w:rFonts w:ascii="Open Sans" w:hAnsi="Open Sans" w:cs="Open Sans"/>
                <w:sz w:val="20"/>
                <w:szCs w:val="20"/>
              </w:rPr>
              <w:t>Chief People &amp; Culture Officer</w:t>
            </w:r>
          </w:p>
        </w:tc>
      </w:tr>
      <w:tr w:rsidR="00E65379" w:rsidRPr="00BD08CC" w14:paraId="30866D60"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08F9E4" w14:textId="77777777" w:rsidR="005663E7" w:rsidRPr="005663E7" w:rsidRDefault="005663E7" w:rsidP="005663E7">
            <w:pPr>
              <w:spacing w:before="30" w:after="30" w:line="259" w:lineRule="auto"/>
              <w:rPr>
                <w:rFonts w:ascii="Open Sans" w:hAnsi="Open Sans" w:cs="Open Sans"/>
                <w:sz w:val="20"/>
                <w:szCs w:val="20"/>
              </w:rPr>
            </w:pPr>
            <w:r w:rsidRPr="005663E7">
              <w:rPr>
                <w:rFonts w:ascii="Open Sans" w:hAnsi="Open Sans" w:cs="Open Sans"/>
                <w:sz w:val="20"/>
                <w:szCs w:val="20"/>
              </w:rPr>
              <w:t>A multi-disciplinary Health, Safety &amp; Wellbeing function, including (but not limited to):</w:t>
            </w:r>
          </w:p>
          <w:p w14:paraId="14675734" w14:textId="77777777" w:rsidR="005663E7" w:rsidRPr="005663E7" w:rsidRDefault="005663E7" w:rsidP="005663E7">
            <w:pPr>
              <w:numPr>
                <w:ilvl w:val="0"/>
                <w:numId w:val="26"/>
              </w:numPr>
              <w:spacing w:before="30" w:after="30" w:line="259" w:lineRule="auto"/>
              <w:rPr>
                <w:rFonts w:ascii="Open Sans" w:hAnsi="Open Sans" w:cs="Open Sans"/>
                <w:sz w:val="20"/>
                <w:szCs w:val="20"/>
              </w:rPr>
            </w:pPr>
            <w:r w:rsidRPr="005663E7">
              <w:rPr>
                <w:rFonts w:ascii="Open Sans" w:hAnsi="Open Sans" w:cs="Open Sans"/>
                <w:sz w:val="20"/>
                <w:szCs w:val="20"/>
              </w:rPr>
              <w:t>Health, Safety &amp; Wellbeing Managers (Operational, Delivery and Projects)</w:t>
            </w:r>
          </w:p>
          <w:p w14:paraId="5B892248" w14:textId="77777777" w:rsidR="005663E7" w:rsidRPr="005663E7" w:rsidRDefault="005663E7" w:rsidP="005663E7">
            <w:pPr>
              <w:numPr>
                <w:ilvl w:val="0"/>
                <w:numId w:val="26"/>
              </w:numPr>
              <w:spacing w:before="30" w:after="30" w:line="259" w:lineRule="auto"/>
              <w:rPr>
                <w:rFonts w:ascii="Open Sans" w:hAnsi="Open Sans" w:cs="Open Sans"/>
                <w:sz w:val="20"/>
                <w:szCs w:val="20"/>
              </w:rPr>
            </w:pPr>
            <w:r w:rsidRPr="005663E7">
              <w:rPr>
                <w:rFonts w:ascii="Open Sans" w:hAnsi="Open Sans" w:cs="Open Sans"/>
                <w:sz w:val="20"/>
                <w:szCs w:val="20"/>
              </w:rPr>
              <w:t>Health &amp; Safety Coordinators and Technicians</w:t>
            </w:r>
          </w:p>
          <w:p w14:paraId="46972C2C" w14:textId="66A83018" w:rsidR="00E65379" w:rsidRPr="005663E7" w:rsidRDefault="005663E7" w:rsidP="00B60B41">
            <w:pPr>
              <w:numPr>
                <w:ilvl w:val="0"/>
                <w:numId w:val="26"/>
              </w:numPr>
              <w:spacing w:before="30" w:after="30" w:line="259" w:lineRule="auto"/>
              <w:rPr>
                <w:rFonts w:ascii="Open Sans" w:hAnsi="Open Sans" w:cs="Open Sans"/>
                <w:sz w:val="20"/>
                <w:szCs w:val="20"/>
              </w:rPr>
            </w:pPr>
            <w:r w:rsidRPr="005663E7">
              <w:rPr>
                <w:rFonts w:ascii="Open Sans" w:hAnsi="Open Sans" w:cs="Open Sans"/>
                <w:sz w:val="20"/>
                <w:szCs w:val="20"/>
              </w:rPr>
              <w:t>Specialist roles supporting Safety Management Systems, reporting and independent assurance</w:t>
            </w:r>
          </w:p>
        </w:tc>
      </w:tr>
      <w:tr w:rsidR="00E65379" w:rsidRPr="00BD08CC" w14:paraId="23B95782"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269CD3E8"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3C1333" w14:textId="52DF327D" w:rsidR="00E65379" w:rsidRPr="00BD08CC" w:rsidRDefault="002518CB" w:rsidP="00B60B41">
            <w:pPr>
              <w:spacing w:before="30" w:after="30" w:line="259" w:lineRule="auto"/>
              <w:rPr>
                <w:rFonts w:ascii="Open Sans" w:hAnsi="Open Sans" w:cs="Open Sans"/>
                <w:sz w:val="20"/>
                <w:szCs w:val="20"/>
              </w:rPr>
            </w:pPr>
            <w:r w:rsidRPr="002518CB">
              <w:rPr>
                <w:rFonts w:ascii="Open Sans" w:hAnsi="Open Sans" w:cs="Open Sans"/>
                <w:sz w:val="20"/>
                <w:szCs w:val="20"/>
              </w:rPr>
              <w:t>WMCA Executive Board and Executive Board Member with responsibility for Health &amp; Safety; Chief Officers and Directors across all WMCA Directorates; Delivery Directorates; Transport for West Midlands (including Bus Franchising, Metro, Network Resilience and Integrated Transport); Fire and Rescue functions; OPCC interfaces; People &amp; Culture Services; Facilities and Workplace Services; Programme and Project Sponsors.</w:t>
            </w:r>
          </w:p>
        </w:tc>
      </w:tr>
      <w:tr w:rsidR="006A6394" w:rsidRPr="00BD08CC" w14:paraId="1E56E16A"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14:paraId="68FA68B4" w14:textId="77777777" w:rsidR="006A6394" w:rsidRPr="00BD08CC" w:rsidRDefault="006A6394" w:rsidP="006A6394">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6A6394" w:rsidRPr="00BD08CC" w:rsidRDefault="006A6394" w:rsidP="006A6394">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14:paraId="030628C6" w14:textId="67F39DCC" w:rsidR="006A6394" w:rsidRPr="00BD08CC" w:rsidRDefault="00A15050" w:rsidP="00B60B41">
            <w:pPr>
              <w:spacing w:before="30" w:after="30"/>
              <w:rPr>
                <w:rFonts w:ascii="Open Sans" w:hAnsi="Open Sans" w:cs="Open Sans"/>
                <w:sz w:val="20"/>
                <w:szCs w:val="20"/>
              </w:rPr>
            </w:pPr>
            <w:r w:rsidRPr="00A15050">
              <w:rPr>
                <w:rFonts w:ascii="Open Sans" w:hAnsi="Open Sans" w:cs="Open Sans"/>
                <w:sz w:val="20"/>
                <w:szCs w:val="20"/>
              </w:rPr>
              <w:t>Health and Safety Executive (HSE) and other enforcing authorities; emergency services partners; bus operators and franchisees; contractors and supply chain partners; local authorities; auditors and independent assurance providers; relevant professional and industry bodies</w:t>
            </w:r>
            <w:r>
              <w:rPr>
                <w:rFonts w:ascii="Open Sans" w:hAnsi="Open Sans" w:cs="Open Sans"/>
                <w:sz w:val="20"/>
                <w:szCs w:val="20"/>
              </w:rPr>
              <w:t>.</w:t>
            </w:r>
          </w:p>
        </w:tc>
      </w:tr>
      <w:tr w:rsidR="00EE78E5" w:rsidRPr="00BD08CC" w14:paraId="42FA8744" w14:textId="77777777" w:rsidTr="16BF83A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tcPr>
          <w:p w14:paraId="047621C7" w14:textId="77777777" w:rsidR="00EE78E5" w:rsidRPr="00BD08CC" w:rsidRDefault="00EE78E5" w:rsidP="009D4D94">
            <w:pPr>
              <w:spacing w:before="30" w:after="30"/>
              <w:rPr>
                <w:rFonts w:ascii="Open Sans" w:hAnsi="Open Sans" w:cs="Open Sans"/>
                <w:b/>
                <w:bCs/>
                <w:sz w:val="20"/>
                <w:szCs w:val="20"/>
              </w:rPr>
            </w:pPr>
          </w:p>
        </w:tc>
      </w:tr>
      <w:tr w:rsidR="00397A5B" w:rsidRPr="00BD08CC" w14:paraId="114D8F8B" w14:textId="77777777" w:rsidTr="16BF83A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634B5E" w:rsidRDefault="00EE78E5" w:rsidP="009D4D94">
            <w:pPr>
              <w:spacing w:before="30" w:after="30"/>
              <w:rPr>
                <w:rFonts w:ascii="Open Sans" w:hAnsi="Open Sans" w:cs="Open Sans"/>
                <w:b/>
                <w:bCs/>
                <w:sz w:val="24"/>
                <w:szCs w:val="24"/>
              </w:rPr>
            </w:pPr>
            <w:r w:rsidRPr="00634B5E">
              <w:rPr>
                <w:rFonts w:ascii="Open Sans" w:hAnsi="Open Sans" w:cs="Open Sans"/>
                <w:b/>
                <w:bCs/>
                <w:sz w:val="24"/>
                <w:szCs w:val="24"/>
              </w:rPr>
              <w:t>Purpose of the Post</w:t>
            </w:r>
          </w:p>
        </w:tc>
      </w:tr>
      <w:tr w:rsidR="009D4D94" w:rsidRPr="00BD08CC" w14:paraId="4184BE3B" w14:textId="77777777" w:rsidTr="16BF83A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0294B28B" w14:textId="77777777" w:rsidR="00F94233" w:rsidRPr="00F94233" w:rsidRDefault="00F94233" w:rsidP="00791124">
            <w:pPr>
              <w:jc w:val="both"/>
              <w:rPr>
                <w:rFonts w:ascii="Open Sans" w:hAnsi="Open Sans" w:cs="Open Sans"/>
                <w:sz w:val="20"/>
                <w:szCs w:val="20"/>
              </w:rPr>
            </w:pPr>
            <w:r w:rsidRPr="00F94233">
              <w:rPr>
                <w:rFonts w:ascii="Open Sans" w:hAnsi="Open Sans" w:cs="Open Sans"/>
                <w:sz w:val="20"/>
                <w:szCs w:val="20"/>
              </w:rPr>
              <w:t xml:space="preserve">As part of the People &amp; Culture Strategy - the Head of Health, Safety &amp; Wellbeing is the </w:t>
            </w:r>
            <w:r w:rsidRPr="00F94233">
              <w:rPr>
                <w:rFonts w:ascii="Open Sans" w:hAnsi="Open Sans" w:cs="Open Sans"/>
                <w:b/>
                <w:bCs/>
                <w:sz w:val="20"/>
                <w:szCs w:val="20"/>
              </w:rPr>
              <w:t>statutory competent person</w:t>
            </w:r>
            <w:r w:rsidRPr="00F94233">
              <w:rPr>
                <w:rFonts w:ascii="Open Sans" w:hAnsi="Open Sans" w:cs="Open Sans"/>
                <w:sz w:val="20"/>
                <w:szCs w:val="20"/>
              </w:rPr>
              <w:t xml:space="preserve"> for all aspects of health, safety and wellbeing across the West Midlands Combined Authority (WMCA) and its evolving portfolio of statutory, delivery and commissioning functions.</w:t>
            </w:r>
          </w:p>
          <w:p w14:paraId="1D923C17" w14:textId="77777777" w:rsidR="00F94233" w:rsidRPr="00F94233" w:rsidRDefault="00F94233" w:rsidP="00791124">
            <w:pPr>
              <w:jc w:val="both"/>
              <w:rPr>
                <w:rFonts w:ascii="Open Sans" w:hAnsi="Open Sans" w:cs="Open Sans"/>
                <w:sz w:val="20"/>
                <w:szCs w:val="20"/>
              </w:rPr>
            </w:pPr>
            <w:r w:rsidRPr="00F94233">
              <w:rPr>
                <w:rFonts w:ascii="Open Sans" w:hAnsi="Open Sans" w:cs="Open Sans"/>
                <w:sz w:val="20"/>
                <w:szCs w:val="20"/>
              </w:rPr>
              <w:t>The role provides strategic leadership, governance and independent professional assurance to ensure that WMCA discharges its duties under the Health and Safety at Work etc. Act 1974, associated regulations (including CDM where applicable), and recognised best practice and wellbeing frameworks.</w:t>
            </w:r>
          </w:p>
          <w:p w14:paraId="0E17FDAD" w14:textId="2FAB15F9" w:rsidR="00F94233" w:rsidRPr="00F94233" w:rsidRDefault="00F94233" w:rsidP="00791124">
            <w:pPr>
              <w:jc w:val="both"/>
              <w:rPr>
                <w:rFonts w:ascii="Open Sans" w:hAnsi="Open Sans" w:cs="Open Sans"/>
                <w:sz w:val="20"/>
                <w:szCs w:val="20"/>
              </w:rPr>
            </w:pPr>
            <w:r w:rsidRPr="00F94233">
              <w:rPr>
                <w:rFonts w:ascii="Open Sans" w:hAnsi="Open Sans" w:cs="Open Sans"/>
                <w:sz w:val="20"/>
                <w:szCs w:val="20"/>
              </w:rPr>
              <w:t>The post holder will lead the design, implementation and oversight of a single, cohesive and compliant WMCA-wide Health, Safety &amp; Wellbeing team integrated into the People &amp; Culture Directorate, capable of supporting a diverse and expanding people environment including:</w:t>
            </w:r>
          </w:p>
          <w:p w14:paraId="496B8C9F" w14:textId="77777777" w:rsidR="00F94233" w:rsidRPr="00F94233" w:rsidRDefault="00F94233" w:rsidP="00791124">
            <w:pPr>
              <w:numPr>
                <w:ilvl w:val="0"/>
                <w:numId w:val="27"/>
              </w:numPr>
              <w:jc w:val="both"/>
              <w:rPr>
                <w:rFonts w:ascii="Open Sans" w:hAnsi="Open Sans" w:cs="Open Sans"/>
                <w:sz w:val="20"/>
                <w:szCs w:val="20"/>
              </w:rPr>
            </w:pPr>
            <w:r w:rsidRPr="00F94233">
              <w:rPr>
                <w:rFonts w:ascii="Open Sans" w:hAnsi="Open Sans" w:cs="Open Sans"/>
                <w:sz w:val="20"/>
                <w:szCs w:val="20"/>
              </w:rPr>
              <w:t xml:space="preserve">Corporate and operational delivery </w:t>
            </w:r>
          </w:p>
          <w:p w14:paraId="3DFE8122" w14:textId="77777777" w:rsidR="00F94233" w:rsidRPr="00F94233" w:rsidRDefault="00F94233" w:rsidP="00791124">
            <w:pPr>
              <w:numPr>
                <w:ilvl w:val="0"/>
                <w:numId w:val="27"/>
              </w:numPr>
              <w:jc w:val="both"/>
              <w:rPr>
                <w:rFonts w:ascii="Open Sans" w:hAnsi="Open Sans" w:cs="Open Sans"/>
                <w:sz w:val="20"/>
                <w:szCs w:val="20"/>
              </w:rPr>
            </w:pPr>
            <w:r w:rsidRPr="00F94233">
              <w:rPr>
                <w:rFonts w:ascii="Open Sans" w:hAnsi="Open Sans" w:cs="Open Sans"/>
                <w:sz w:val="20"/>
                <w:szCs w:val="20"/>
              </w:rPr>
              <w:t>Transport and infrastructure delivery</w:t>
            </w:r>
          </w:p>
          <w:p w14:paraId="67ACD93B" w14:textId="77777777" w:rsidR="00F94233" w:rsidRPr="00F94233" w:rsidRDefault="00F94233" w:rsidP="00791124">
            <w:pPr>
              <w:numPr>
                <w:ilvl w:val="0"/>
                <w:numId w:val="27"/>
              </w:numPr>
              <w:jc w:val="both"/>
              <w:rPr>
                <w:rFonts w:ascii="Open Sans" w:hAnsi="Open Sans" w:cs="Open Sans"/>
                <w:sz w:val="20"/>
                <w:szCs w:val="20"/>
              </w:rPr>
            </w:pPr>
            <w:r w:rsidRPr="00F94233">
              <w:rPr>
                <w:rFonts w:ascii="Open Sans" w:hAnsi="Open Sans" w:cs="Open Sans"/>
                <w:sz w:val="20"/>
                <w:szCs w:val="20"/>
              </w:rPr>
              <w:t>Bus franchising and client</w:t>
            </w:r>
            <w:r w:rsidRPr="00F94233">
              <w:rPr>
                <w:rFonts w:ascii="Open Sans" w:hAnsi="Open Sans" w:cs="Open Sans"/>
                <w:sz w:val="20"/>
                <w:szCs w:val="20"/>
              </w:rPr>
              <w:noBreakHyphen/>
              <w:t>side commissioning arrangements</w:t>
            </w:r>
          </w:p>
          <w:p w14:paraId="6D168B24" w14:textId="211A10C0" w:rsidR="00F94233" w:rsidRPr="00F94233" w:rsidRDefault="00F94233" w:rsidP="00791124">
            <w:pPr>
              <w:numPr>
                <w:ilvl w:val="0"/>
                <w:numId w:val="27"/>
              </w:numPr>
              <w:jc w:val="both"/>
              <w:rPr>
                <w:rFonts w:ascii="Open Sans" w:hAnsi="Open Sans" w:cs="Open Sans"/>
                <w:sz w:val="20"/>
                <w:szCs w:val="20"/>
              </w:rPr>
            </w:pPr>
            <w:r w:rsidRPr="16BF83A0">
              <w:rPr>
                <w:rFonts w:ascii="Open Sans" w:hAnsi="Open Sans" w:cs="Open Sans"/>
                <w:sz w:val="20"/>
                <w:szCs w:val="20"/>
              </w:rPr>
              <w:t>Fire and Rescue related functions</w:t>
            </w:r>
            <w:r w:rsidR="7955B53D" w:rsidRPr="16BF83A0">
              <w:rPr>
                <w:rFonts w:ascii="Open Sans" w:hAnsi="Open Sans" w:cs="Open Sans"/>
                <w:sz w:val="20"/>
                <w:szCs w:val="20"/>
              </w:rPr>
              <w:t xml:space="preserve"> (From 2027)</w:t>
            </w:r>
          </w:p>
          <w:p w14:paraId="14E4D4B3" w14:textId="293C45C9" w:rsidR="00F94233" w:rsidRPr="00F94233" w:rsidRDefault="00F94233" w:rsidP="00791124">
            <w:pPr>
              <w:numPr>
                <w:ilvl w:val="0"/>
                <w:numId w:val="27"/>
              </w:numPr>
              <w:jc w:val="both"/>
              <w:rPr>
                <w:rFonts w:ascii="Open Sans" w:hAnsi="Open Sans" w:cs="Open Sans"/>
                <w:sz w:val="20"/>
                <w:szCs w:val="20"/>
              </w:rPr>
            </w:pPr>
            <w:r w:rsidRPr="16BF83A0">
              <w:rPr>
                <w:rFonts w:ascii="Open Sans" w:hAnsi="Open Sans" w:cs="Open Sans"/>
                <w:sz w:val="20"/>
                <w:szCs w:val="20"/>
              </w:rPr>
              <w:t>OPCC and policing interface responsibilities</w:t>
            </w:r>
            <w:r w:rsidR="7AAD9A04" w:rsidRPr="16BF83A0">
              <w:rPr>
                <w:rFonts w:ascii="Open Sans" w:hAnsi="Open Sans" w:cs="Open Sans"/>
                <w:sz w:val="20"/>
                <w:szCs w:val="20"/>
              </w:rPr>
              <w:t xml:space="preserve"> (from 2028)</w:t>
            </w:r>
          </w:p>
          <w:p w14:paraId="60914EB1" w14:textId="142685B0" w:rsidR="00F907EB" w:rsidRPr="00BD08CC" w:rsidRDefault="00F94233" w:rsidP="00791124">
            <w:pPr>
              <w:jc w:val="both"/>
              <w:rPr>
                <w:rFonts w:ascii="Open Sans" w:hAnsi="Open Sans" w:cs="Open Sans"/>
                <w:sz w:val="20"/>
                <w:szCs w:val="20"/>
              </w:rPr>
            </w:pPr>
            <w:r w:rsidRPr="00F94233">
              <w:rPr>
                <w:rFonts w:ascii="Open Sans" w:hAnsi="Open Sans" w:cs="Open Sans"/>
                <w:sz w:val="20"/>
                <w:szCs w:val="20"/>
              </w:rPr>
              <w:t xml:space="preserve">The role is critical in enabling safe, lawful and effective delivery, protecting employees, contractors, service users and the public, and supporting WMCA’s delivery of the People &amp; Culture strategy ‘Being Safe and Well’. </w:t>
            </w:r>
          </w:p>
        </w:tc>
      </w:tr>
      <w:tr w:rsidR="000D4F62" w:rsidRPr="00BD08CC" w14:paraId="756D92FD" w14:textId="77777777" w:rsidTr="16BF83A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vAlign w:val="center"/>
          </w:tcPr>
          <w:p w14:paraId="5235CFB1" w14:textId="77777777" w:rsidR="000D4F62" w:rsidRPr="00634B5E" w:rsidRDefault="000D4F62" w:rsidP="006763E5">
            <w:pPr>
              <w:spacing w:before="30" w:after="30"/>
              <w:rPr>
                <w:rFonts w:ascii="Open Sans" w:hAnsi="Open Sans" w:cs="Open Sans"/>
                <w:b/>
                <w:bCs/>
                <w:sz w:val="24"/>
                <w:szCs w:val="24"/>
              </w:rPr>
            </w:pPr>
          </w:p>
        </w:tc>
      </w:tr>
      <w:tr w:rsidR="009D4D94" w:rsidRPr="00BD08CC" w14:paraId="0CC9AC9C" w14:textId="77777777" w:rsidTr="16BF83A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4BE434C8" w14:textId="2AEA2C36" w:rsidR="009D4D94" w:rsidRPr="00634B5E" w:rsidRDefault="009D4D94" w:rsidP="006763E5">
            <w:pPr>
              <w:spacing w:before="30" w:after="30"/>
              <w:rPr>
                <w:rFonts w:ascii="Open Sans" w:hAnsi="Open Sans" w:cs="Open Sans"/>
                <w:b/>
                <w:bCs/>
                <w:sz w:val="24"/>
                <w:szCs w:val="24"/>
              </w:rPr>
            </w:pPr>
            <w:r w:rsidRPr="00634B5E">
              <w:rPr>
                <w:rFonts w:ascii="Open Sans" w:hAnsi="Open Sans" w:cs="Open Sans"/>
                <w:b/>
                <w:bCs/>
                <w:sz w:val="24"/>
                <w:szCs w:val="24"/>
              </w:rPr>
              <w:t>Accountabilities</w:t>
            </w:r>
            <w:r w:rsidR="006F0580" w:rsidRPr="00634B5E">
              <w:rPr>
                <w:rFonts w:ascii="Open Sans" w:hAnsi="Open Sans" w:cs="Open Sans"/>
                <w:b/>
                <w:bCs/>
                <w:sz w:val="24"/>
                <w:szCs w:val="24"/>
              </w:rPr>
              <w:t xml:space="preserve"> </w:t>
            </w:r>
          </w:p>
        </w:tc>
      </w:tr>
      <w:tr w:rsidR="00973C2F" w:rsidRPr="00BD08CC" w14:paraId="47AF0279"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2640E9EC" w14:textId="77777777" w:rsidR="008D70BC" w:rsidRPr="008D70BC" w:rsidRDefault="008D70BC" w:rsidP="00F34E1C">
            <w:pPr>
              <w:pStyle w:val="ListParagraph"/>
              <w:numPr>
                <w:ilvl w:val="0"/>
                <w:numId w:val="24"/>
              </w:numPr>
              <w:jc w:val="both"/>
              <w:rPr>
                <w:rFonts w:ascii="Open Sans" w:hAnsi="Open Sans" w:cs="Open Sans"/>
                <w:sz w:val="20"/>
                <w:szCs w:val="20"/>
              </w:rPr>
            </w:pPr>
            <w:r w:rsidRPr="008D70BC">
              <w:rPr>
                <w:rFonts w:ascii="Open Sans" w:hAnsi="Open Sans" w:cs="Open Sans"/>
                <w:sz w:val="20"/>
                <w:szCs w:val="20"/>
              </w:rPr>
              <w:t>Acting as WMCA’s lead professional authority and competent person for health, safety and wellbeing.</w:t>
            </w:r>
          </w:p>
          <w:p w14:paraId="235AD54F" w14:textId="47E3D13B" w:rsidR="008D70BC" w:rsidRPr="008D70BC" w:rsidRDefault="008D70BC" w:rsidP="00F34E1C">
            <w:pPr>
              <w:pStyle w:val="ListParagraph"/>
              <w:numPr>
                <w:ilvl w:val="0"/>
                <w:numId w:val="24"/>
              </w:numPr>
              <w:jc w:val="both"/>
              <w:rPr>
                <w:rFonts w:ascii="Open Sans" w:hAnsi="Open Sans" w:cs="Open Sans"/>
                <w:sz w:val="20"/>
                <w:szCs w:val="20"/>
              </w:rPr>
            </w:pPr>
            <w:r w:rsidRPr="16BF83A0">
              <w:rPr>
                <w:rFonts w:ascii="Open Sans" w:hAnsi="Open Sans" w:cs="Open Sans"/>
                <w:sz w:val="20"/>
                <w:szCs w:val="20"/>
              </w:rPr>
              <w:t xml:space="preserve">Providing independent, </w:t>
            </w:r>
            <w:r w:rsidR="00EB341D" w:rsidRPr="16BF83A0">
              <w:rPr>
                <w:rFonts w:ascii="Open Sans" w:hAnsi="Open Sans" w:cs="Open Sans"/>
                <w:sz w:val="20"/>
                <w:szCs w:val="20"/>
              </w:rPr>
              <w:t>evidence-based</w:t>
            </w:r>
            <w:r w:rsidRPr="16BF83A0">
              <w:rPr>
                <w:rFonts w:ascii="Open Sans" w:hAnsi="Open Sans" w:cs="Open Sans"/>
                <w:sz w:val="20"/>
                <w:szCs w:val="20"/>
              </w:rPr>
              <w:t xml:space="preserve"> assurance and advice to the Chief People &amp; Culture Officer, Executive Board on HS&amp;W risk, compliance, capability and performance.</w:t>
            </w:r>
          </w:p>
          <w:p w14:paraId="6EB5F19E" w14:textId="77777777" w:rsidR="008D70BC" w:rsidRPr="008D70BC" w:rsidRDefault="008D70BC" w:rsidP="00F34E1C">
            <w:pPr>
              <w:pStyle w:val="ListParagraph"/>
              <w:numPr>
                <w:ilvl w:val="0"/>
                <w:numId w:val="24"/>
              </w:numPr>
              <w:jc w:val="both"/>
              <w:rPr>
                <w:rFonts w:ascii="Open Sans" w:hAnsi="Open Sans" w:cs="Open Sans"/>
                <w:sz w:val="20"/>
                <w:szCs w:val="20"/>
              </w:rPr>
            </w:pPr>
            <w:r w:rsidRPr="008D70BC">
              <w:rPr>
                <w:rFonts w:ascii="Open Sans" w:hAnsi="Open Sans" w:cs="Open Sans"/>
                <w:sz w:val="20"/>
                <w:szCs w:val="20"/>
              </w:rPr>
              <w:lastRenderedPageBreak/>
              <w:t>Ensuring WMCA, its subsidiaries, delivery partners and franchised or commissioned services operate within a clear, consistent and robust Safety Management System.</w:t>
            </w:r>
          </w:p>
          <w:p w14:paraId="550323E6" w14:textId="5881BCBA" w:rsidR="008D70BC" w:rsidRPr="008D70BC" w:rsidRDefault="008D70BC" w:rsidP="00F34E1C">
            <w:pPr>
              <w:pStyle w:val="ListParagraph"/>
              <w:numPr>
                <w:ilvl w:val="0"/>
                <w:numId w:val="24"/>
              </w:numPr>
              <w:jc w:val="both"/>
              <w:rPr>
                <w:rFonts w:ascii="Open Sans" w:hAnsi="Open Sans" w:cs="Open Sans"/>
                <w:sz w:val="20"/>
                <w:szCs w:val="20"/>
              </w:rPr>
            </w:pPr>
            <w:r w:rsidRPr="16BF83A0">
              <w:rPr>
                <w:rFonts w:ascii="Open Sans" w:hAnsi="Open Sans" w:cs="Open Sans"/>
                <w:sz w:val="20"/>
                <w:szCs w:val="20"/>
              </w:rPr>
              <w:t>Defining and maintaining clear duty</w:t>
            </w:r>
            <w:r w:rsidR="2F0A73FC" w:rsidRPr="16BF83A0">
              <w:rPr>
                <w:rFonts w:ascii="Open Sans" w:hAnsi="Open Sans" w:cs="Open Sans"/>
                <w:sz w:val="20"/>
                <w:szCs w:val="20"/>
              </w:rPr>
              <w:t xml:space="preserve"> </w:t>
            </w:r>
            <w:r w:rsidRPr="16BF83A0">
              <w:rPr>
                <w:rFonts w:ascii="Open Sans" w:hAnsi="Open Sans" w:cs="Open Sans"/>
                <w:sz w:val="20"/>
                <w:szCs w:val="20"/>
              </w:rPr>
              <w:t>holder, client and assurance boundaries across complex delivery and partnership arrangements.</w:t>
            </w:r>
          </w:p>
          <w:p w14:paraId="7484FECD" w14:textId="77777777" w:rsidR="008D70BC" w:rsidRPr="008D70BC" w:rsidRDefault="008D70BC" w:rsidP="00F34E1C">
            <w:pPr>
              <w:pStyle w:val="ListParagraph"/>
              <w:numPr>
                <w:ilvl w:val="0"/>
                <w:numId w:val="24"/>
              </w:numPr>
              <w:jc w:val="both"/>
              <w:rPr>
                <w:rFonts w:ascii="Open Sans" w:hAnsi="Open Sans" w:cs="Open Sans"/>
                <w:sz w:val="20"/>
                <w:szCs w:val="20"/>
              </w:rPr>
            </w:pPr>
            <w:r w:rsidRPr="008D70BC">
              <w:rPr>
                <w:rFonts w:ascii="Open Sans" w:hAnsi="Open Sans" w:cs="Open Sans"/>
                <w:sz w:val="20"/>
                <w:szCs w:val="20"/>
              </w:rPr>
              <w:t>Leading a single integrated HS&amp;W function that provides proportionate oversight, challenge and expert support across all people and WMCA activities.</w:t>
            </w:r>
          </w:p>
          <w:p w14:paraId="292805AF" w14:textId="5B23EE59" w:rsidR="00EA7846" w:rsidRPr="008D70BC" w:rsidRDefault="008D70BC" w:rsidP="00F34E1C">
            <w:pPr>
              <w:pStyle w:val="ListParagraph"/>
              <w:numPr>
                <w:ilvl w:val="0"/>
                <w:numId w:val="24"/>
              </w:numPr>
              <w:jc w:val="both"/>
              <w:rPr>
                <w:rFonts w:ascii="Open Sans" w:hAnsi="Open Sans" w:cs="Open Sans"/>
                <w:sz w:val="20"/>
                <w:szCs w:val="20"/>
              </w:rPr>
            </w:pPr>
            <w:r w:rsidRPr="008D70BC">
              <w:rPr>
                <w:rFonts w:ascii="Open Sans" w:hAnsi="Open Sans" w:cs="Open Sans"/>
                <w:sz w:val="20"/>
                <w:szCs w:val="20"/>
              </w:rPr>
              <w:t>Holding budgetary responsibility for Health, Safety &amp; Wellbeing resources and ensuring effective use and value for money.</w:t>
            </w:r>
          </w:p>
          <w:p w14:paraId="59DE7EB0" w14:textId="49A1E6AD" w:rsidR="00973C2F" w:rsidRPr="00961CFD" w:rsidRDefault="00EA7846" w:rsidP="00F34E1C">
            <w:pPr>
              <w:pStyle w:val="ListParagraph"/>
              <w:numPr>
                <w:ilvl w:val="0"/>
                <w:numId w:val="24"/>
              </w:numPr>
              <w:jc w:val="both"/>
              <w:rPr>
                <w:rFonts w:ascii="Open Sans" w:hAnsi="Open Sans" w:cs="Open Sans"/>
                <w:sz w:val="20"/>
                <w:szCs w:val="20"/>
              </w:rPr>
            </w:pPr>
            <w:r w:rsidRPr="003F20A8">
              <w:rPr>
                <w:rFonts w:ascii="Open Sans" w:hAnsi="Open Sans" w:cs="Open Sans"/>
                <w:sz w:val="20"/>
                <w:szCs w:val="20"/>
              </w:rPr>
              <w:t xml:space="preserve">Designated ‘budget holder’ with overall accountability for a revenue and/or capital budget or a group of budgets. </w:t>
            </w:r>
          </w:p>
        </w:tc>
      </w:tr>
      <w:tr w:rsidR="00397A5B" w:rsidRPr="00BD08CC" w14:paraId="48AE9CE4"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63FEFFF7" w14:textId="09714A30" w:rsidR="00397A5B" w:rsidRPr="00634B5E" w:rsidRDefault="00397A5B" w:rsidP="00CE454A">
            <w:pPr>
              <w:spacing w:before="30" w:after="30"/>
              <w:rPr>
                <w:rFonts w:ascii="Open Sans" w:hAnsi="Open Sans" w:cs="Open Sans"/>
                <w:b/>
                <w:bCs/>
                <w:sz w:val="24"/>
                <w:szCs w:val="24"/>
              </w:rPr>
            </w:pPr>
            <w:r w:rsidRPr="00634B5E">
              <w:rPr>
                <w:rFonts w:ascii="Open Sans" w:hAnsi="Open Sans" w:cs="Open Sans"/>
                <w:b/>
                <w:bCs/>
                <w:sz w:val="24"/>
                <w:szCs w:val="24"/>
              </w:rPr>
              <w:lastRenderedPageBreak/>
              <w:t>Responsibilities</w:t>
            </w:r>
          </w:p>
        </w:tc>
      </w:tr>
      <w:tr w:rsidR="00397A5B" w:rsidRPr="00BD08CC" w14:paraId="106C4AAA"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B0315E9" w14:textId="43C9A0ED"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Strategic</w:t>
            </w:r>
          </w:p>
        </w:tc>
      </w:tr>
      <w:tr w:rsidR="00A03A2F" w:rsidRPr="00BD08CC" w14:paraId="102E8F32"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6885BE01" w14:textId="0DA800D2" w:rsidR="00E07D91" w:rsidRPr="00C577F3" w:rsidRDefault="00E07D91"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Develop, maintain and embed the WMCA Health, Safety &amp; Wellbeing Strategic plan and ensuring alignment with People &amp; Culture strategy,</w:t>
            </w:r>
            <w:r w:rsidR="6284C952" w:rsidRPr="00C577F3">
              <w:rPr>
                <w:rFonts w:ascii="Open Sans" w:hAnsi="Open Sans" w:cs="Open Sans"/>
                <w:sz w:val="20"/>
                <w:szCs w:val="20"/>
              </w:rPr>
              <w:t xml:space="preserve"> Transport</w:t>
            </w:r>
            <w:r w:rsidRPr="00C577F3">
              <w:rPr>
                <w:rFonts w:ascii="Open Sans" w:hAnsi="Open Sans" w:cs="Open Sans"/>
                <w:sz w:val="20"/>
                <w:szCs w:val="20"/>
              </w:rPr>
              <w:t xml:space="preserve"> statutory duties and recognised best practice.</w:t>
            </w:r>
          </w:p>
          <w:p w14:paraId="65B66142" w14:textId="0A410BB0" w:rsidR="00831972" w:rsidRPr="00C577F3" w:rsidRDefault="00831972"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Develop and lead a proactive, evidence</w:t>
            </w:r>
            <w:r w:rsidRPr="00C577F3">
              <w:rPr>
                <w:rFonts w:ascii="Open Sans" w:hAnsi="Open Sans" w:cs="Open Sans"/>
                <w:sz w:val="20"/>
                <w:szCs w:val="20"/>
              </w:rPr>
              <w:noBreakHyphen/>
              <w:t>based WMCA Wellbeing Framework encompassing mental health, physical wellbeing, inclusion</w:t>
            </w:r>
            <w:r w:rsidRPr="00C577F3">
              <w:rPr>
                <w:rFonts w:ascii="Open Sans" w:hAnsi="Open Sans" w:cs="Open Sans"/>
                <w:sz w:val="20"/>
                <w:szCs w:val="20"/>
              </w:rPr>
              <w:noBreakHyphen/>
              <w:t>based wellbeing and preventative interventions.</w:t>
            </w:r>
          </w:p>
          <w:p w14:paraId="6DD7254C" w14:textId="77777777" w:rsidR="00E07D91" w:rsidRPr="00C577F3" w:rsidRDefault="00E07D91"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Design, own and continuously improve a single WMCA wide Safety Management System, aligned to ISO 45001, that is scalable to new and emerging statutory responsibilities.</w:t>
            </w:r>
          </w:p>
          <w:p w14:paraId="71BEB4E4" w14:textId="4B1F80EC" w:rsidR="00E07D91" w:rsidRPr="00C577F3" w:rsidRDefault="00E07D91"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Establish and maintain robust HS&amp;W governance arrangements, including executive level oversight, reporting, escalation and assurance mechanisms</w:t>
            </w:r>
            <w:r w:rsidR="339E5A07" w:rsidRPr="00C577F3">
              <w:rPr>
                <w:rFonts w:ascii="Open Sans" w:hAnsi="Open Sans" w:cs="Open Sans"/>
                <w:sz w:val="20"/>
                <w:szCs w:val="20"/>
              </w:rPr>
              <w:t xml:space="preserve"> (</w:t>
            </w:r>
            <w:proofErr w:type="spellStart"/>
            <w:r w:rsidR="339E5A07" w:rsidRPr="00C577F3">
              <w:rPr>
                <w:rFonts w:ascii="Open Sans" w:hAnsi="Open Sans" w:cs="Open Sans"/>
                <w:sz w:val="20"/>
                <w:szCs w:val="20"/>
              </w:rPr>
              <w:t>inc</w:t>
            </w:r>
            <w:proofErr w:type="spellEnd"/>
            <w:r w:rsidR="339E5A07" w:rsidRPr="00C577F3">
              <w:rPr>
                <w:rFonts w:ascii="Open Sans" w:hAnsi="Open Sans" w:cs="Open Sans"/>
                <w:sz w:val="20"/>
                <w:szCs w:val="20"/>
              </w:rPr>
              <w:t xml:space="preserve"> chairing the </w:t>
            </w:r>
            <w:r w:rsidR="0085402A" w:rsidRPr="00C577F3">
              <w:rPr>
                <w:rFonts w:ascii="Open Sans" w:hAnsi="Open Sans" w:cs="Open Sans"/>
                <w:sz w:val="20"/>
                <w:szCs w:val="20"/>
              </w:rPr>
              <w:t xml:space="preserve">Safety, Health &amp; </w:t>
            </w:r>
            <w:r w:rsidR="00EB341D" w:rsidRPr="00C577F3">
              <w:rPr>
                <w:rFonts w:ascii="Open Sans" w:hAnsi="Open Sans" w:cs="Open Sans"/>
                <w:sz w:val="20"/>
                <w:szCs w:val="20"/>
              </w:rPr>
              <w:t>Wellbeing Committee</w:t>
            </w:r>
            <w:r w:rsidR="339E5A07" w:rsidRPr="00C577F3">
              <w:rPr>
                <w:rFonts w:ascii="Open Sans" w:hAnsi="Open Sans" w:cs="Open Sans"/>
                <w:sz w:val="20"/>
                <w:szCs w:val="20"/>
              </w:rPr>
              <w:t>)</w:t>
            </w:r>
          </w:p>
          <w:p w14:paraId="3C2E7867" w14:textId="77777777" w:rsidR="00E07D91" w:rsidRPr="00C577F3" w:rsidRDefault="00E07D91"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Provide authoritative advice to Chief People &amp; Culture Officer, Executive Board Members, Directors and senior leaders on HS&amp;W risks, legal accountability and risk informed decision making.</w:t>
            </w:r>
          </w:p>
          <w:p w14:paraId="492D33BC" w14:textId="2E8653CE" w:rsidR="00AE3D46" w:rsidRPr="00C577F3" w:rsidRDefault="00AE3D46"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Contribute to and influence region</w:t>
            </w:r>
            <w:r w:rsidRPr="00C577F3">
              <w:rPr>
                <w:rFonts w:ascii="Open Sans" w:hAnsi="Open Sans" w:cs="Open Sans"/>
                <w:sz w:val="20"/>
                <w:szCs w:val="20"/>
              </w:rPr>
              <w:noBreakHyphen/>
              <w:t>wide prevention and health improvement agendas, recognising the relationship between work, health, wellbeing and long</w:t>
            </w:r>
            <w:r w:rsidRPr="00C577F3">
              <w:rPr>
                <w:rFonts w:ascii="Open Sans" w:hAnsi="Open Sans" w:cs="Open Sans"/>
                <w:sz w:val="20"/>
                <w:szCs w:val="20"/>
              </w:rPr>
              <w:noBreakHyphen/>
              <w:t xml:space="preserve">term economic participation. </w:t>
            </w:r>
          </w:p>
          <w:p w14:paraId="66269B5F" w14:textId="0654D95B" w:rsidR="00AE3D46" w:rsidRPr="00C577F3" w:rsidRDefault="00AE3D46"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 xml:space="preserve">Support WMCA’s ambitions to address health inequalities through safe, healthy and sustainable working environments across WMCA delivery, commissioning and partnership activity. </w:t>
            </w:r>
          </w:p>
          <w:p w14:paraId="027ED7AC" w14:textId="21C7A789" w:rsidR="00AE3D46" w:rsidRPr="00C577F3" w:rsidRDefault="00AE3D46"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Work collaboratively with regional partners to align organisational wellbeing priorities with wider population health and prevention strategies, where relevant to WMCA’s statutory and delivery functions.</w:t>
            </w:r>
          </w:p>
          <w:p w14:paraId="134156DF" w14:textId="0DAE996F" w:rsidR="00CE2B6A" w:rsidRPr="00C577F3" w:rsidRDefault="00CE2B6A"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Provide system</w:t>
            </w:r>
            <w:r w:rsidRPr="00C577F3">
              <w:rPr>
                <w:rFonts w:ascii="Open Sans" w:hAnsi="Open Sans" w:cs="Open Sans"/>
                <w:sz w:val="20"/>
                <w:szCs w:val="20"/>
              </w:rPr>
              <w:noBreakHyphen/>
              <w:t xml:space="preserve">level leadership on the integration of work, health and wellbeing, recognising the role of safe and healthy work in tackling economic inactivity and supporting inclusive growth. </w:t>
            </w:r>
          </w:p>
          <w:p w14:paraId="4CAE69AD" w14:textId="14835F41" w:rsidR="00CE2B6A" w:rsidRPr="00C577F3" w:rsidRDefault="00CE2B6A"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Influence and contribute to cross</w:t>
            </w:r>
            <w:r w:rsidRPr="00C577F3">
              <w:rPr>
                <w:rFonts w:ascii="Open Sans" w:hAnsi="Open Sans" w:cs="Open Sans"/>
                <w:sz w:val="20"/>
                <w:szCs w:val="20"/>
              </w:rPr>
              <w:noBreakHyphen/>
              <w:t xml:space="preserve">system governance arrangements relating to work, health and wellbeing, where these intersect with WMCA’s statutory, commissioning or delivery responsibilities. </w:t>
            </w:r>
          </w:p>
          <w:p w14:paraId="3B62425F" w14:textId="5332AEB8" w:rsidR="00CE2B6A" w:rsidRPr="00C577F3" w:rsidRDefault="00CE2B6A"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Act as a senior professional voice on HS&amp;W matters within multi</w:t>
            </w:r>
            <w:r w:rsidRPr="00C577F3">
              <w:rPr>
                <w:rFonts w:ascii="Open Sans" w:hAnsi="Open Sans" w:cs="Open Sans"/>
                <w:sz w:val="20"/>
                <w:szCs w:val="20"/>
              </w:rPr>
              <w:noBreakHyphen/>
              <w:t>agency and partnership forums, as required.</w:t>
            </w:r>
          </w:p>
          <w:p w14:paraId="7C4150E2" w14:textId="2D1C9D84" w:rsidR="003622DF" w:rsidRPr="00C577F3" w:rsidRDefault="003622DF"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 xml:space="preserve">Develop and maintain effective partnerships with public health bodies, universities, professional institutions and wellbeing providers to strengthen preventative wellbeing approaches. </w:t>
            </w:r>
          </w:p>
          <w:p w14:paraId="7800B3F7" w14:textId="1AC35A02" w:rsidR="003622DF" w:rsidRPr="00C577F3" w:rsidRDefault="003622DF"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Leverage external expertise to enhance WMCA’s wellbeing capability, ensuring alignment with recognised standards and emerging best practice.</w:t>
            </w:r>
          </w:p>
          <w:p w14:paraId="6238EFA1" w14:textId="04241720" w:rsidR="000C73E7" w:rsidRPr="00C577F3" w:rsidRDefault="000C73E7"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 xml:space="preserve">Ensure HS&amp;W considerations are integrated into wider WMCA strategies and programmes, including transport, skills, growth, commissioning and infrastructure activity. </w:t>
            </w:r>
          </w:p>
          <w:p w14:paraId="3D4DD2B9" w14:textId="06B9B31E" w:rsidR="000C73E7" w:rsidRPr="00C577F3" w:rsidRDefault="000C73E7"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 xml:space="preserve">Align health, safety and wellbeing leadership with Mayoral priorities and regional delivery ambitions, ensuring HS&amp;W enables safe, inclusive and effective outcomes. </w:t>
            </w:r>
          </w:p>
          <w:p w14:paraId="48884E30" w14:textId="22EC273D" w:rsidR="000C73E7" w:rsidRPr="00C577F3" w:rsidRDefault="000C73E7"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Act as a strategic enabler, ensuring wellbeing and safety are positioned as integral to WMCA’s broader mission and public value.</w:t>
            </w:r>
          </w:p>
          <w:p w14:paraId="64EA6FDA" w14:textId="00BD47EE" w:rsidR="00181D68" w:rsidRPr="00C577F3" w:rsidRDefault="00E07D91"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Act as the primary professional interface with the HSE and other regulators.</w:t>
            </w:r>
          </w:p>
          <w:p w14:paraId="2CC5C0C7" w14:textId="77777777" w:rsidR="000F65B8" w:rsidRPr="00C577F3" w:rsidRDefault="000F65B8" w:rsidP="002B364C">
            <w:pPr>
              <w:keepNext/>
              <w:jc w:val="both"/>
              <w:rPr>
                <w:rFonts w:ascii="Open Sans" w:hAnsi="Open Sans" w:cs="Open Sans"/>
                <w:b/>
                <w:bCs/>
                <w:sz w:val="20"/>
                <w:szCs w:val="20"/>
              </w:rPr>
            </w:pPr>
            <w:r w:rsidRPr="00C577F3">
              <w:rPr>
                <w:rFonts w:ascii="Open Sans" w:hAnsi="Open Sans" w:cs="Open Sans"/>
                <w:b/>
                <w:bCs/>
                <w:sz w:val="20"/>
                <w:szCs w:val="20"/>
              </w:rPr>
              <w:t>Organisational Scope, Client &amp; Commissioning Responsibilities</w:t>
            </w:r>
          </w:p>
          <w:p w14:paraId="398154FB" w14:textId="01FCA0FF" w:rsidR="000F65B8" w:rsidRPr="00C577F3" w:rsidRDefault="000F65B8"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Lead the integration of health and safety arrangements for bus franchising, ensuring effective client side assurance, operator oversight and interface risk management consistent with commissioning and franchising</w:t>
            </w:r>
          </w:p>
          <w:p w14:paraId="31A5EDFC" w14:textId="77777777" w:rsidR="000F65B8" w:rsidRPr="00C577F3" w:rsidRDefault="000F65B8"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Ensure proportionate and effective HS&amp;W oversight of delivery directorates, major programmes and capital projects, including client responsibilities under CDM where applicable.</w:t>
            </w:r>
          </w:p>
          <w:p w14:paraId="45A7BD5B" w14:textId="77777777" w:rsidR="000F65B8" w:rsidRPr="00C577F3" w:rsidRDefault="000F65B8"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Prepare and position WMCA for expanded statutory responsibilities associated with Fire and Rescue services and OPCC interfaces, ensuring clarity of duty holder roles, accountability and assurance boundaries.</w:t>
            </w:r>
          </w:p>
          <w:p w14:paraId="4F18199C" w14:textId="77777777" w:rsidR="000F65B8" w:rsidRPr="00C577F3" w:rsidRDefault="000F65B8"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Set consistent standards and expectations for HS&amp;W across WMCA, partners, contractors and franchisees, recognising differing operational risk profiles.</w:t>
            </w:r>
          </w:p>
          <w:p w14:paraId="1913303F" w14:textId="59C504D5" w:rsidR="00181D68" w:rsidRPr="00C577F3" w:rsidRDefault="00181D68" w:rsidP="002B364C">
            <w:pPr>
              <w:pStyle w:val="ListParagraph"/>
              <w:numPr>
                <w:ilvl w:val="0"/>
                <w:numId w:val="24"/>
              </w:numPr>
              <w:jc w:val="both"/>
              <w:rPr>
                <w:rFonts w:ascii="Open Sans" w:hAnsi="Open Sans" w:cs="Open Sans"/>
                <w:sz w:val="20"/>
                <w:szCs w:val="20"/>
              </w:rPr>
            </w:pPr>
            <w:r w:rsidRPr="00C577F3">
              <w:rPr>
                <w:rFonts w:ascii="Open Sans" w:hAnsi="Open Sans" w:cs="Open Sans"/>
                <w:sz w:val="20"/>
                <w:szCs w:val="20"/>
              </w:rPr>
              <w:t xml:space="preserve">Work flexibly and with integrity to meet the needs of the WMCA and </w:t>
            </w:r>
            <w:r w:rsidR="00E07D91" w:rsidRPr="00C577F3">
              <w:rPr>
                <w:rFonts w:ascii="Open Sans" w:hAnsi="Open Sans" w:cs="Open Sans"/>
                <w:sz w:val="20"/>
                <w:szCs w:val="20"/>
              </w:rPr>
              <w:t>People &amp; Culture Services</w:t>
            </w:r>
            <w:r w:rsidRPr="00C577F3">
              <w:rPr>
                <w:rFonts w:ascii="Open Sans" w:hAnsi="Open Sans" w:cs="Open Sans"/>
                <w:sz w:val="20"/>
                <w:szCs w:val="20"/>
              </w:rPr>
              <w:t xml:space="preserve">. </w:t>
            </w:r>
          </w:p>
        </w:tc>
      </w:tr>
      <w:tr w:rsidR="00397A5B" w:rsidRPr="00BD08CC" w14:paraId="07D28B2A"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39BB745" w14:textId="1CB56368" w:rsidR="00397A5B" w:rsidRPr="00BD08CC" w:rsidRDefault="00397A5B" w:rsidP="00CE454A">
            <w:pPr>
              <w:spacing w:before="30" w:after="30"/>
              <w:rPr>
                <w:rFonts w:ascii="Open Sans" w:hAnsi="Open Sans" w:cs="Open Sans"/>
                <w:b/>
                <w:bCs/>
                <w:sz w:val="20"/>
                <w:szCs w:val="20"/>
              </w:rPr>
            </w:pPr>
            <w:r>
              <w:rPr>
                <w:rFonts w:ascii="Open Sans" w:hAnsi="Open Sans" w:cs="Open Sans"/>
                <w:b/>
                <w:bCs/>
                <w:sz w:val="20"/>
                <w:szCs w:val="20"/>
              </w:rPr>
              <w:t xml:space="preserve">People </w:t>
            </w:r>
          </w:p>
        </w:tc>
      </w:tr>
      <w:tr w:rsidR="00A03A2F" w:rsidRPr="00BD08CC" w14:paraId="4C142B6D"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091D976" w14:textId="77777777" w:rsidR="004E2C4A" w:rsidRPr="00F34E1C" w:rsidRDefault="004E2C4A" w:rsidP="00F34E1C">
            <w:pPr>
              <w:jc w:val="both"/>
              <w:rPr>
                <w:rFonts w:ascii="Open Sans" w:hAnsi="Open Sans" w:cs="Open Sans"/>
                <w:b/>
                <w:bCs/>
                <w:sz w:val="20"/>
                <w:szCs w:val="20"/>
              </w:rPr>
            </w:pPr>
            <w:r w:rsidRPr="00F34E1C">
              <w:rPr>
                <w:rFonts w:ascii="Open Sans" w:hAnsi="Open Sans" w:cs="Open Sans"/>
                <w:b/>
                <w:bCs/>
                <w:sz w:val="20"/>
                <w:szCs w:val="20"/>
              </w:rPr>
              <w:t>Culture, Capability &amp; Engagement</w:t>
            </w:r>
          </w:p>
          <w:p w14:paraId="2650771C" w14:textId="77777777" w:rsidR="004E2C4A" w:rsidRPr="00F11070" w:rsidRDefault="004E2C4A" w:rsidP="00F34E1C">
            <w:pPr>
              <w:pStyle w:val="ListParagraph"/>
              <w:numPr>
                <w:ilvl w:val="0"/>
                <w:numId w:val="24"/>
              </w:numPr>
              <w:jc w:val="both"/>
              <w:rPr>
                <w:rFonts w:ascii="Open Sans" w:hAnsi="Open Sans" w:cs="Open Sans"/>
                <w:sz w:val="20"/>
                <w:szCs w:val="20"/>
              </w:rPr>
            </w:pPr>
            <w:r w:rsidRPr="00F11070">
              <w:rPr>
                <w:rFonts w:ascii="Open Sans" w:hAnsi="Open Sans" w:cs="Open Sans"/>
                <w:sz w:val="20"/>
                <w:szCs w:val="20"/>
              </w:rPr>
              <w:lastRenderedPageBreak/>
              <w:t>Champion a one organisation approach to health, safety and wellbeing within the People &amp; Culture directorate, promoting shared ownership and leadership accountability.</w:t>
            </w:r>
          </w:p>
          <w:p w14:paraId="11DF7C8A" w14:textId="658766A9" w:rsidR="00246CD1" w:rsidRPr="00F11070" w:rsidRDefault="00053000" w:rsidP="00F34E1C">
            <w:pPr>
              <w:pStyle w:val="ListParagraph"/>
              <w:numPr>
                <w:ilvl w:val="0"/>
                <w:numId w:val="24"/>
              </w:numPr>
              <w:jc w:val="both"/>
              <w:rPr>
                <w:rFonts w:ascii="Open Sans" w:hAnsi="Open Sans" w:cs="Open Sans"/>
                <w:sz w:val="20"/>
                <w:szCs w:val="20"/>
              </w:rPr>
            </w:pPr>
            <w:r w:rsidRPr="00F11070">
              <w:rPr>
                <w:rFonts w:ascii="Open Sans" w:hAnsi="Open Sans" w:cs="Open Sans"/>
                <w:sz w:val="20"/>
                <w:szCs w:val="20"/>
              </w:rPr>
              <w:t>Embed approaches to stress reduction, burnout prevention, workload wellbeing and psychological safety, aligned to recognised best practice and WMCA people policies.</w:t>
            </w:r>
          </w:p>
          <w:p w14:paraId="77F62EBB" w14:textId="77777777" w:rsidR="004E2C4A" w:rsidRPr="00F11070" w:rsidRDefault="004E2C4A" w:rsidP="00F34E1C">
            <w:pPr>
              <w:pStyle w:val="ListParagraph"/>
              <w:numPr>
                <w:ilvl w:val="0"/>
                <w:numId w:val="24"/>
              </w:numPr>
              <w:jc w:val="both"/>
              <w:rPr>
                <w:rFonts w:ascii="Open Sans" w:hAnsi="Open Sans" w:cs="Open Sans"/>
                <w:sz w:val="20"/>
                <w:szCs w:val="20"/>
              </w:rPr>
            </w:pPr>
            <w:r w:rsidRPr="00F11070">
              <w:rPr>
                <w:rFonts w:ascii="Open Sans" w:hAnsi="Open Sans" w:cs="Open Sans"/>
                <w:sz w:val="20"/>
                <w:szCs w:val="20"/>
              </w:rPr>
              <w:t>Support Directors, managers and senior leaders to understand and discharge their health and safety duties effectively.</w:t>
            </w:r>
          </w:p>
          <w:p w14:paraId="2F89880E" w14:textId="40EBFD02" w:rsidR="005E74CF" w:rsidRPr="00F11070" w:rsidRDefault="005E74CF" w:rsidP="00F34E1C">
            <w:pPr>
              <w:pStyle w:val="ListParagraph"/>
              <w:numPr>
                <w:ilvl w:val="0"/>
                <w:numId w:val="24"/>
              </w:numPr>
              <w:jc w:val="both"/>
              <w:rPr>
                <w:rFonts w:ascii="Open Sans" w:hAnsi="Open Sans" w:cs="Open Sans"/>
                <w:sz w:val="20"/>
                <w:szCs w:val="20"/>
              </w:rPr>
            </w:pPr>
            <w:r w:rsidRPr="00F11070">
              <w:rPr>
                <w:rFonts w:ascii="Open Sans" w:hAnsi="Open Sans" w:cs="Open Sans"/>
                <w:sz w:val="20"/>
                <w:szCs w:val="20"/>
              </w:rPr>
              <w:t>Champion and support staff networks and inclusion</w:t>
            </w:r>
            <w:r w:rsidRPr="00F11070">
              <w:rPr>
                <w:rFonts w:ascii="Open Sans" w:hAnsi="Open Sans" w:cs="Open Sans"/>
                <w:sz w:val="20"/>
                <w:szCs w:val="20"/>
              </w:rPr>
              <w:noBreakHyphen/>
              <w:t xml:space="preserve">led wellbeing initiatives, ensuring wellbeing provision is inclusive, accessible and responsive to diverse workforce needs. </w:t>
            </w:r>
          </w:p>
          <w:p w14:paraId="04540B35" w14:textId="30AF86A8" w:rsidR="005E74CF" w:rsidRPr="00F11070" w:rsidRDefault="005E74CF" w:rsidP="00F34E1C">
            <w:pPr>
              <w:pStyle w:val="ListParagraph"/>
              <w:numPr>
                <w:ilvl w:val="0"/>
                <w:numId w:val="24"/>
              </w:numPr>
              <w:jc w:val="both"/>
              <w:rPr>
                <w:rFonts w:ascii="Open Sans" w:hAnsi="Open Sans" w:cs="Open Sans"/>
                <w:sz w:val="20"/>
                <w:szCs w:val="20"/>
              </w:rPr>
            </w:pPr>
            <w:r w:rsidRPr="00F11070">
              <w:rPr>
                <w:rFonts w:ascii="Open Sans" w:hAnsi="Open Sans" w:cs="Open Sans"/>
                <w:sz w:val="20"/>
                <w:szCs w:val="20"/>
              </w:rPr>
              <w:t>Ensure wellbeing interventions are preventative in focus, proportionate to risk, and integrated with broader People &amp; Culture priorities.</w:t>
            </w:r>
          </w:p>
          <w:p w14:paraId="3A6BB9AA" w14:textId="77777777" w:rsidR="004E2C4A" w:rsidRPr="00F11070" w:rsidRDefault="004E2C4A" w:rsidP="00F34E1C">
            <w:pPr>
              <w:pStyle w:val="ListParagraph"/>
              <w:numPr>
                <w:ilvl w:val="0"/>
                <w:numId w:val="24"/>
              </w:numPr>
              <w:jc w:val="both"/>
              <w:rPr>
                <w:rFonts w:ascii="Open Sans" w:hAnsi="Open Sans" w:cs="Open Sans"/>
                <w:sz w:val="20"/>
                <w:szCs w:val="20"/>
              </w:rPr>
            </w:pPr>
            <w:r w:rsidRPr="00F11070">
              <w:rPr>
                <w:rFonts w:ascii="Open Sans" w:hAnsi="Open Sans" w:cs="Open Sans"/>
                <w:sz w:val="20"/>
                <w:szCs w:val="20"/>
              </w:rPr>
              <w:t>Oversee competence, training and induction frameworks appropriate to WMCA’s evolving risk profile.</w:t>
            </w:r>
          </w:p>
          <w:p w14:paraId="72E061A1" w14:textId="6000BC7A" w:rsidR="004E2C4A" w:rsidRPr="00F11070" w:rsidRDefault="004E2C4A" w:rsidP="00F34E1C">
            <w:pPr>
              <w:pStyle w:val="ListParagraph"/>
              <w:numPr>
                <w:ilvl w:val="0"/>
                <w:numId w:val="24"/>
              </w:numPr>
              <w:jc w:val="both"/>
              <w:rPr>
                <w:rFonts w:ascii="Open Sans" w:hAnsi="Open Sans" w:cs="Open Sans"/>
                <w:sz w:val="20"/>
                <w:szCs w:val="20"/>
              </w:rPr>
            </w:pPr>
            <w:r w:rsidRPr="00F11070">
              <w:rPr>
                <w:rFonts w:ascii="Open Sans" w:hAnsi="Open Sans" w:cs="Open Sans"/>
                <w:sz w:val="20"/>
                <w:szCs w:val="20"/>
              </w:rPr>
              <w:t>Lead effective engagement and communication with staff, partners and stakeholders on HS&amp;W matters.</w:t>
            </w:r>
          </w:p>
          <w:p w14:paraId="0D48A4BC" w14:textId="0ACD372F" w:rsidR="003928E8" w:rsidRPr="00F11070" w:rsidRDefault="003928E8" w:rsidP="00F34E1C">
            <w:pPr>
              <w:pStyle w:val="ListParagraph"/>
              <w:numPr>
                <w:ilvl w:val="0"/>
                <w:numId w:val="24"/>
              </w:numPr>
              <w:jc w:val="both"/>
              <w:rPr>
                <w:rFonts w:ascii="Open Sans" w:hAnsi="Open Sans" w:cs="Open Sans"/>
                <w:sz w:val="20"/>
                <w:szCs w:val="20"/>
              </w:rPr>
            </w:pPr>
            <w:r w:rsidRPr="00F11070">
              <w:rPr>
                <w:rFonts w:ascii="Open Sans" w:hAnsi="Open Sans" w:cs="Open Sans"/>
                <w:sz w:val="20"/>
                <w:szCs w:val="20"/>
              </w:rPr>
              <w:t xml:space="preserve">Support the development and delivery of WMCA’s employee wellbeing offer as a core component of the wider People &amp; Culture proposition. </w:t>
            </w:r>
          </w:p>
          <w:p w14:paraId="36E46D2E" w14:textId="7492C6C5" w:rsidR="003928E8" w:rsidRPr="00F11070" w:rsidRDefault="003928E8" w:rsidP="00F34E1C">
            <w:pPr>
              <w:pStyle w:val="ListParagraph"/>
              <w:numPr>
                <w:ilvl w:val="0"/>
                <w:numId w:val="24"/>
              </w:numPr>
              <w:jc w:val="both"/>
              <w:rPr>
                <w:rFonts w:ascii="Open Sans" w:hAnsi="Open Sans" w:cs="Open Sans"/>
                <w:sz w:val="20"/>
                <w:szCs w:val="20"/>
              </w:rPr>
            </w:pPr>
            <w:r w:rsidRPr="00F11070">
              <w:rPr>
                <w:rFonts w:ascii="Open Sans" w:hAnsi="Open Sans" w:cs="Open Sans"/>
                <w:sz w:val="20"/>
                <w:szCs w:val="20"/>
              </w:rPr>
              <w:t xml:space="preserve">Contribute to shaping a positive employee experience and wellbeing culture, ensuring “Being Safe and Well” is tangible, understood and consistently applied. </w:t>
            </w:r>
          </w:p>
          <w:p w14:paraId="38D95207" w14:textId="14870357" w:rsidR="003928E8" w:rsidRPr="00F11070" w:rsidRDefault="003928E8" w:rsidP="00F34E1C">
            <w:pPr>
              <w:pStyle w:val="ListParagraph"/>
              <w:numPr>
                <w:ilvl w:val="0"/>
                <w:numId w:val="24"/>
              </w:numPr>
              <w:jc w:val="both"/>
              <w:rPr>
                <w:rFonts w:ascii="Open Sans" w:hAnsi="Open Sans" w:cs="Open Sans"/>
                <w:sz w:val="20"/>
                <w:szCs w:val="20"/>
              </w:rPr>
            </w:pPr>
            <w:r w:rsidRPr="00F11070">
              <w:rPr>
                <w:rFonts w:ascii="Open Sans" w:hAnsi="Open Sans" w:cs="Open Sans"/>
                <w:sz w:val="20"/>
                <w:szCs w:val="20"/>
              </w:rPr>
              <w:t>Ensure wellbeing commitments are clearly articulated, embedded and reflected in leadership behaviours, management practice and workforce engagement.</w:t>
            </w:r>
          </w:p>
          <w:p w14:paraId="4EE9CCC2" w14:textId="5A6F333B" w:rsidR="00365EDB" w:rsidRPr="00F11070" w:rsidRDefault="00365EDB" w:rsidP="00F34E1C">
            <w:pPr>
              <w:pStyle w:val="ListParagraph"/>
              <w:numPr>
                <w:ilvl w:val="0"/>
                <w:numId w:val="24"/>
              </w:numPr>
              <w:jc w:val="both"/>
              <w:rPr>
                <w:rFonts w:ascii="Open Sans" w:hAnsi="Open Sans" w:cs="Open Sans"/>
                <w:sz w:val="20"/>
                <w:szCs w:val="20"/>
              </w:rPr>
            </w:pPr>
            <w:r w:rsidRPr="00F11070">
              <w:rPr>
                <w:rFonts w:ascii="Open Sans" w:hAnsi="Open Sans" w:cs="Open Sans"/>
                <w:sz w:val="20"/>
                <w:szCs w:val="20"/>
              </w:rPr>
              <w:t xml:space="preserve">Take strategic responsibility for addressing health, safety and wellbeing inequalities affecting the workforce, contractors and service users. </w:t>
            </w:r>
          </w:p>
          <w:p w14:paraId="7A611593" w14:textId="2CE910A7" w:rsidR="00365EDB" w:rsidRPr="00F11070" w:rsidRDefault="00365EDB" w:rsidP="00F34E1C">
            <w:pPr>
              <w:pStyle w:val="ListParagraph"/>
              <w:numPr>
                <w:ilvl w:val="0"/>
                <w:numId w:val="24"/>
              </w:numPr>
              <w:jc w:val="both"/>
              <w:rPr>
                <w:rFonts w:ascii="Open Sans" w:hAnsi="Open Sans" w:cs="Open Sans"/>
                <w:sz w:val="20"/>
                <w:szCs w:val="20"/>
              </w:rPr>
            </w:pPr>
            <w:r w:rsidRPr="00F11070">
              <w:rPr>
                <w:rFonts w:ascii="Open Sans" w:hAnsi="Open Sans" w:cs="Open Sans"/>
                <w:sz w:val="20"/>
                <w:szCs w:val="20"/>
              </w:rPr>
              <w:t>Ensure HS&amp;W policies, systems and interventions actively support equity, inclusion and fair outcomes, particularly for vulnerable or higher</w:t>
            </w:r>
            <w:r w:rsidRPr="00F11070">
              <w:rPr>
                <w:rFonts w:ascii="Open Sans" w:hAnsi="Open Sans" w:cs="Open Sans"/>
                <w:sz w:val="20"/>
                <w:szCs w:val="20"/>
              </w:rPr>
              <w:noBreakHyphen/>
              <w:t xml:space="preserve">risk groups. </w:t>
            </w:r>
          </w:p>
          <w:p w14:paraId="7E79955F" w14:textId="1F7BD9BE" w:rsidR="00365EDB" w:rsidRPr="00F11070" w:rsidRDefault="00365EDB" w:rsidP="00F34E1C">
            <w:pPr>
              <w:pStyle w:val="ListParagraph"/>
              <w:numPr>
                <w:ilvl w:val="0"/>
                <w:numId w:val="24"/>
              </w:numPr>
              <w:jc w:val="both"/>
              <w:rPr>
                <w:rFonts w:ascii="Open Sans" w:hAnsi="Open Sans" w:cs="Open Sans"/>
                <w:sz w:val="20"/>
                <w:szCs w:val="20"/>
              </w:rPr>
            </w:pPr>
            <w:r w:rsidRPr="00F11070">
              <w:rPr>
                <w:rFonts w:ascii="Open Sans" w:hAnsi="Open Sans" w:cs="Open Sans"/>
                <w:sz w:val="20"/>
                <w:szCs w:val="20"/>
              </w:rPr>
              <w:t>Work collaboratively with People &amp; Culture, EDI leads and staff networks to ensure wellbeing activity contributes to WMCA’s inclusion and equality objectives.</w:t>
            </w:r>
          </w:p>
          <w:p w14:paraId="1A31BE5D" w14:textId="529A2E6A" w:rsidR="7671520C" w:rsidRPr="00F34E1C" w:rsidRDefault="7671520C" w:rsidP="00F34E1C">
            <w:pPr>
              <w:pStyle w:val="ListParagraph"/>
              <w:numPr>
                <w:ilvl w:val="0"/>
                <w:numId w:val="24"/>
              </w:numPr>
              <w:jc w:val="both"/>
              <w:rPr>
                <w:rFonts w:ascii="Open Sans" w:hAnsi="Open Sans" w:cs="Open Sans"/>
                <w:sz w:val="20"/>
                <w:szCs w:val="20"/>
              </w:rPr>
            </w:pPr>
            <w:r w:rsidRPr="00F34E1C">
              <w:rPr>
                <w:rFonts w:ascii="Open Sans" w:hAnsi="Open Sans" w:cs="Open Sans"/>
                <w:sz w:val="20"/>
                <w:szCs w:val="20"/>
              </w:rPr>
              <w:t>Deliver performance through effective matrix management teams</w:t>
            </w:r>
            <w:r w:rsidR="007559D7">
              <w:rPr>
                <w:rFonts w:ascii="Open Sans" w:hAnsi="Open Sans" w:cs="Open Sans"/>
                <w:sz w:val="20"/>
                <w:szCs w:val="20"/>
              </w:rPr>
              <w:t>.</w:t>
            </w:r>
          </w:p>
          <w:p w14:paraId="37582870" w14:textId="4EE56D2D" w:rsidR="00895841" w:rsidRPr="00F34E1C" w:rsidRDefault="556E360E" w:rsidP="00F34E1C">
            <w:pPr>
              <w:pStyle w:val="ListParagraph"/>
              <w:numPr>
                <w:ilvl w:val="0"/>
                <w:numId w:val="24"/>
              </w:numPr>
              <w:jc w:val="both"/>
              <w:rPr>
                <w:rFonts w:ascii="Open Sans" w:hAnsi="Open Sans" w:cs="Open Sans"/>
                <w:sz w:val="20"/>
                <w:szCs w:val="20"/>
              </w:rPr>
            </w:pPr>
            <w:r w:rsidRPr="00F11070">
              <w:rPr>
                <w:rFonts w:ascii="Open Sans" w:hAnsi="Open Sans" w:cs="Open Sans"/>
                <w:sz w:val="20"/>
                <w:szCs w:val="20"/>
              </w:rPr>
              <w:t>Core member of key health and safety committees/forums as lead SME</w:t>
            </w:r>
            <w:r w:rsidR="007559D7">
              <w:rPr>
                <w:rFonts w:ascii="Open Sans" w:hAnsi="Open Sans" w:cs="Open Sans"/>
                <w:sz w:val="20"/>
                <w:szCs w:val="20"/>
              </w:rPr>
              <w:t>.</w:t>
            </w:r>
          </w:p>
        </w:tc>
      </w:tr>
      <w:tr w:rsidR="00397A5B" w:rsidRPr="00BD08CC" w14:paraId="31EAF444"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4830888" w14:textId="64403873" w:rsidR="00397A5B" w:rsidRPr="00BD08CC"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lastRenderedPageBreak/>
              <w:t>Operational</w:t>
            </w:r>
            <w:r w:rsidR="002A17CC">
              <w:rPr>
                <w:rFonts w:ascii="Open Sans" w:hAnsi="Open Sans" w:cs="Open Sans"/>
                <w:b/>
                <w:bCs/>
                <w:sz w:val="20"/>
                <w:szCs w:val="20"/>
              </w:rPr>
              <w:t>, Professional and Technical Leadership</w:t>
            </w:r>
          </w:p>
        </w:tc>
      </w:tr>
      <w:tr w:rsidR="00A03A2F" w:rsidRPr="00BD08CC" w14:paraId="1CA44AAC"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5FB6FFF1" w14:textId="77777777" w:rsidR="00E02FAC" w:rsidRPr="00E02FAC" w:rsidRDefault="00E02FAC" w:rsidP="007559D7">
            <w:pPr>
              <w:pStyle w:val="ListParagraph"/>
              <w:numPr>
                <w:ilvl w:val="0"/>
                <w:numId w:val="24"/>
              </w:numPr>
              <w:jc w:val="both"/>
              <w:rPr>
                <w:rFonts w:ascii="Open Sans" w:hAnsi="Open Sans" w:cs="Open Sans"/>
                <w:sz w:val="20"/>
                <w:szCs w:val="20"/>
              </w:rPr>
            </w:pPr>
            <w:r w:rsidRPr="00E02FAC">
              <w:rPr>
                <w:rFonts w:ascii="Open Sans" w:hAnsi="Open Sans" w:cs="Open Sans"/>
                <w:sz w:val="20"/>
                <w:szCs w:val="20"/>
              </w:rPr>
              <w:t>Lead, develop and sustain a high performing, multidisciplinary HS&amp;W team with clear roles, professional standards and accountability.</w:t>
            </w:r>
          </w:p>
          <w:p w14:paraId="0A85A256" w14:textId="77777777" w:rsidR="00E02FAC" w:rsidRPr="00E02FAC" w:rsidRDefault="00E02FAC" w:rsidP="007559D7">
            <w:pPr>
              <w:pStyle w:val="ListParagraph"/>
              <w:numPr>
                <w:ilvl w:val="0"/>
                <w:numId w:val="24"/>
              </w:numPr>
              <w:jc w:val="both"/>
              <w:rPr>
                <w:rFonts w:ascii="Open Sans" w:hAnsi="Open Sans" w:cs="Open Sans"/>
                <w:sz w:val="20"/>
                <w:szCs w:val="20"/>
              </w:rPr>
            </w:pPr>
            <w:r w:rsidRPr="00E02FAC">
              <w:rPr>
                <w:rFonts w:ascii="Open Sans" w:hAnsi="Open Sans" w:cs="Open Sans"/>
                <w:sz w:val="20"/>
                <w:szCs w:val="20"/>
              </w:rPr>
              <w:t>Ensure effective arrangements for risk assessment, incident investigation, RIDDOR reporting, emergency planning and business continuity.</w:t>
            </w:r>
          </w:p>
          <w:p w14:paraId="43B1724B" w14:textId="77777777" w:rsidR="00E02FAC" w:rsidRPr="00E02FAC" w:rsidRDefault="00E02FAC" w:rsidP="007559D7">
            <w:pPr>
              <w:pStyle w:val="ListParagraph"/>
              <w:numPr>
                <w:ilvl w:val="0"/>
                <w:numId w:val="24"/>
              </w:numPr>
              <w:jc w:val="both"/>
              <w:rPr>
                <w:rFonts w:ascii="Open Sans" w:hAnsi="Open Sans" w:cs="Open Sans"/>
                <w:sz w:val="20"/>
                <w:szCs w:val="20"/>
              </w:rPr>
            </w:pPr>
            <w:r w:rsidRPr="00E02FAC">
              <w:rPr>
                <w:rFonts w:ascii="Open Sans" w:hAnsi="Open Sans" w:cs="Open Sans"/>
                <w:sz w:val="20"/>
                <w:szCs w:val="20"/>
              </w:rPr>
              <w:t>Oversee proactive monitoring, inspection, audit and independent assurance programmes.</w:t>
            </w:r>
          </w:p>
          <w:p w14:paraId="097A71CE" w14:textId="77777777" w:rsidR="00E02FAC" w:rsidRDefault="00E02FAC" w:rsidP="007559D7">
            <w:pPr>
              <w:pStyle w:val="ListParagraph"/>
              <w:numPr>
                <w:ilvl w:val="0"/>
                <w:numId w:val="24"/>
              </w:numPr>
              <w:jc w:val="both"/>
              <w:rPr>
                <w:rFonts w:ascii="Open Sans" w:hAnsi="Open Sans" w:cs="Open Sans"/>
                <w:sz w:val="20"/>
                <w:szCs w:val="20"/>
              </w:rPr>
            </w:pPr>
            <w:r w:rsidRPr="00E02FAC">
              <w:rPr>
                <w:rFonts w:ascii="Open Sans" w:hAnsi="Open Sans" w:cs="Open Sans"/>
                <w:sz w:val="20"/>
                <w:szCs w:val="20"/>
              </w:rPr>
              <w:t>Ensure high quality HS&amp;W performance reporting, analysis and insight to support evidence based leadership decisions.</w:t>
            </w:r>
          </w:p>
          <w:p w14:paraId="751CB19E" w14:textId="52561F3B" w:rsidR="00EA5331" w:rsidRPr="00EA5331" w:rsidRDefault="00EA5331" w:rsidP="007559D7">
            <w:pPr>
              <w:pStyle w:val="ListParagraph"/>
              <w:numPr>
                <w:ilvl w:val="0"/>
                <w:numId w:val="24"/>
              </w:numPr>
              <w:jc w:val="both"/>
              <w:rPr>
                <w:rFonts w:ascii="Open Sans" w:hAnsi="Open Sans" w:cs="Open Sans"/>
                <w:sz w:val="20"/>
                <w:szCs w:val="20"/>
              </w:rPr>
            </w:pPr>
            <w:r w:rsidRPr="00EA5331">
              <w:rPr>
                <w:rFonts w:ascii="Open Sans" w:hAnsi="Open Sans" w:cs="Open Sans"/>
                <w:sz w:val="20"/>
                <w:szCs w:val="20"/>
              </w:rPr>
              <w:t>Lead an evidence</w:t>
            </w:r>
            <w:r w:rsidRPr="00EA5331">
              <w:rPr>
                <w:rFonts w:ascii="Open Sans" w:hAnsi="Open Sans" w:cs="Open Sans"/>
                <w:sz w:val="20"/>
                <w:szCs w:val="20"/>
              </w:rPr>
              <w:noBreakHyphen/>
              <w:t xml:space="preserve">led approach to health, safety and wellbeing, using data, insight and research to inform strategy, assurance and continuous improvement. </w:t>
            </w:r>
          </w:p>
          <w:p w14:paraId="68D70264" w14:textId="0464FE8F" w:rsidR="00EA5331" w:rsidRPr="00EA5331" w:rsidRDefault="00EA5331" w:rsidP="007559D7">
            <w:pPr>
              <w:pStyle w:val="ListParagraph"/>
              <w:numPr>
                <w:ilvl w:val="0"/>
                <w:numId w:val="24"/>
              </w:numPr>
              <w:jc w:val="both"/>
              <w:rPr>
                <w:rFonts w:ascii="Open Sans" w:hAnsi="Open Sans" w:cs="Open Sans"/>
                <w:sz w:val="20"/>
                <w:szCs w:val="20"/>
              </w:rPr>
            </w:pPr>
            <w:r w:rsidRPr="00EA5331">
              <w:rPr>
                <w:rFonts w:ascii="Open Sans" w:hAnsi="Open Sans" w:cs="Open Sans"/>
                <w:sz w:val="20"/>
                <w:szCs w:val="20"/>
              </w:rPr>
              <w:t xml:space="preserve">Promote innovation, pilots and learning in HS&amp;W practice, including the adoption of new methodologies, tools and technologies that improve outcomes and organisational maturity. </w:t>
            </w:r>
          </w:p>
          <w:p w14:paraId="5D3D36BD" w14:textId="0109DD85" w:rsidR="00EA5331" w:rsidRPr="00EA5331" w:rsidRDefault="00EA5331" w:rsidP="007559D7">
            <w:pPr>
              <w:pStyle w:val="ListParagraph"/>
              <w:numPr>
                <w:ilvl w:val="0"/>
                <w:numId w:val="24"/>
              </w:numPr>
              <w:jc w:val="both"/>
              <w:rPr>
                <w:rFonts w:ascii="Open Sans" w:hAnsi="Open Sans" w:cs="Open Sans"/>
                <w:sz w:val="20"/>
                <w:szCs w:val="20"/>
              </w:rPr>
            </w:pPr>
            <w:r w:rsidRPr="00EA5331">
              <w:rPr>
                <w:rFonts w:ascii="Open Sans" w:hAnsi="Open Sans" w:cs="Open Sans"/>
                <w:sz w:val="20"/>
                <w:szCs w:val="20"/>
              </w:rPr>
              <w:t>Establish and maintain links with research bodies, professional networks and sector partners to benchmark performance and share learning.</w:t>
            </w:r>
          </w:p>
          <w:p w14:paraId="52C9E9DF" w14:textId="77777777" w:rsidR="00DE11E3" w:rsidRDefault="00E02FAC" w:rsidP="007559D7">
            <w:pPr>
              <w:pStyle w:val="ListParagraph"/>
              <w:numPr>
                <w:ilvl w:val="0"/>
                <w:numId w:val="24"/>
              </w:numPr>
              <w:jc w:val="both"/>
              <w:rPr>
                <w:rFonts w:ascii="Open Sans" w:hAnsi="Open Sans" w:cs="Open Sans"/>
                <w:sz w:val="20"/>
                <w:szCs w:val="20"/>
              </w:rPr>
            </w:pPr>
            <w:r w:rsidRPr="00E02FAC">
              <w:rPr>
                <w:rFonts w:ascii="Open Sans" w:hAnsi="Open Sans" w:cs="Open Sans"/>
                <w:sz w:val="20"/>
                <w:szCs w:val="20"/>
              </w:rPr>
              <w:t>Embed HS&amp;W considerations at all stages of policy development, programme design, procurement and service delivery.</w:t>
            </w:r>
          </w:p>
          <w:p w14:paraId="53792938" w14:textId="3D0FA240" w:rsidR="007D7C61" w:rsidRDefault="007D7C61" w:rsidP="007559D7">
            <w:pPr>
              <w:pStyle w:val="ListParagraph"/>
              <w:numPr>
                <w:ilvl w:val="0"/>
                <w:numId w:val="24"/>
              </w:numPr>
              <w:jc w:val="both"/>
              <w:rPr>
                <w:rFonts w:ascii="Open Sans" w:hAnsi="Open Sans" w:cs="Open Sans"/>
                <w:sz w:val="20"/>
                <w:szCs w:val="20"/>
              </w:rPr>
            </w:pPr>
            <w:r w:rsidRPr="007D7C61">
              <w:rPr>
                <w:rFonts w:ascii="Open Sans" w:hAnsi="Open Sans" w:cs="Open Sans"/>
                <w:sz w:val="20"/>
                <w:szCs w:val="20"/>
              </w:rPr>
              <w:t xml:space="preserve">Lead or commission health improvement and behaviour change initiatives aligned to organisational risk, workforce need and wellbeing priorities. </w:t>
            </w:r>
          </w:p>
          <w:p w14:paraId="0635D2C0" w14:textId="71939D33" w:rsidR="00CC3333" w:rsidRPr="00523CCD" w:rsidRDefault="00CC3333" w:rsidP="007559D7">
            <w:pPr>
              <w:pStyle w:val="ListParagraph"/>
              <w:numPr>
                <w:ilvl w:val="0"/>
                <w:numId w:val="24"/>
              </w:numPr>
              <w:jc w:val="both"/>
              <w:rPr>
                <w:rFonts w:ascii="Open Sans" w:hAnsi="Open Sans" w:cs="Open Sans"/>
                <w:sz w:val="20"/>
                <w:szCs w:val="20"/>
              </w:rPr>
            </w:pPr>
            <w:r w:rsidRPr="004851A5">
              <w:rPr>
                <w:rFonts w:ascii="Open Sans" w:hAnsi="Open Sans" w:cs="Open Sans"/>
                <w:sz w:val="20"/>
                <w:szCs w:val="20"/>
              </w:rPr>
              <w:t>Provide strategic oversight of organisational wellbeing provision, including (but not limited to) mental health support, Employee Assistance Programmes (EAP), wellbeing hubs, physical activity and lifestyle initiatives.</w:t>
            </w:r>
          </w:p>
          <w:p w14:paraId="6A2F2368" w14:textId="23DC2379" w:rsidR="007D7C61" w:rsidRPr="007D7C61" w:rsidRDefault="007D7C61" w:rsidP="007559D7">
            <w:pPr>
              <w:pStyle w:val="ListParagraph"/>
              <w:numPr>
                <w:ilvl w:val="0"/>
                <w:numId w:val="24"/>
              </w:numPr>
              <w:jc w:val="both"/>
              <w:rPr>
                <w:rFonts w:ascii="Open Sans" w:hAnsi="Open Sans" w:cs="Open Sans"/>
                <w:sz w:val="20"/>
                <w:szCs w:val="20"/>
              </w:rPr>
            </w:pPr>
            <w:r w:rsidRPr="007D7C61">
              <w:rPr>
                <w:rFonts w:ascii="Open Sans" w:hAnsi="Open Sans" w:cs="Open Sans"/>
                <w:sz w:val="20"/>
                <w:szCs w:val="20"/>
              </w:rPr>
              <w:t xml:space="preserve">Support programmes that promote physical activity, healthy behaviours and sustainable wellbeing, recognising their role in reducing absence and improving engagement. </w:t>
            </w:r>
          </w:p>
          <w:p w14:paraId="2D6E335C" w14:textId="5A6F7277" w:rsidR="007D7C61" w:rsidRPr="007D7C61" w:rsidRDefault="007D7C61" w:rsidP="007559D7">
            <w:pPr>
              <w:pStyle w:val="ListParagraph"/>
              <w:numPr>
                <w:ilvl w:val="0"/>
                <w:numId w:val="24"/>
              </w:numPr>
              <w:jc w:val="both"/>
              <w:rPr>
                <w:rFonts w:ascii="Open Sans" w:hAnsi="Open Sans" w:cs="Open Sans"/>
                <w:sz w:val="20"/>
                <w:szCs w:val="20"/>
              </w:rPr>
            </w:pPr>
            <w:r w:rsidRPr="007D7C61">
              <w:rPr>
                <w:rFonts w:ascii="Open Sans" w:hAnsi="Open Sans" w:cs="Open Sans"/>
                <w:sz w:val="20"/>
                <w:szCs w:val="20"/>
              </w:rPr>
              <w:t>Apply recognised health improvement methodologies to drive measurable and sustainable outcomes.</w:t>
            </w:r>
          </w:p>
          <w:p w14:paraId="2B7298D7" w14:textId="523449D7" w:rsidR="002D6950" w:rsidRPr="002D6950" w:rsidRDefault="002D6950" w:rsidP="007559D7">
            <w:pPr>
              <w:pStyle w:val="ListParagraph"/>
              <w:numPr>
                <w:ilvl w:val="0"/>
                <w:numId w:val="24"/>
              </w:numPr>
              <w:jc w:val="both"/>
              <w:rPr>
                <w:rFonts w:ascii="Open Sans" w:hAnsi="Open Sans" w:cs="Open Sans"/>
                <w:sz w:val="20"/>
                <w:szCs w:val="20"/>
              </w:rPr>
            </w:pPr>
            <w:r w:rsidRPr="002D6950">
              <w:rPr>
                <w:rFonts w:ascii="Open Sans" w:hAnsi="Open Sans" w:cs="Open Sans"/>
                <w:sz w:val="20"/>
                <w:szCs w:val="20"/>
              </w:rPr>
              <w:t xml:space="preserve">Define, implement and monitor clear HS&amp;W and wellbeing performance indicators, including leading and lagging measures. </w:t>
            </w:r>
          </w:p>
          <w:p w14:paraId="665E3E2E" w14:textId="3AC1D5E8" w:rsidR="002D6950" w:rsidRPr="002D6950" w:rsidRDefault="002D6950" w:rsidP="007559D7">
            <w:pPr>
              <w:pStyle w:val="ListParagraph"/>
              <w:numPr>
                <w:ilvl w:val="0"/>
                <w:numId w:val="24"/>
              </w:numPr>
              <w:jc w:val="both"/>
              <w:rPr>
                <w:rFonts w:ascii="Open Sans" w:hAnsi="Open Sans" w:cs="Open Sans"/>
                <w:sz w:val="20"/>
                <w:szCs w:val="20"/>
              </w:rPr>
            </w:pPr>
            <w:r w:rsidRPr="002D6950">
              <w:rPr>
                <w:rFonts w:ascii="Open Sans" w:hAnsi="Open Sans" w:cs="Open Sans"/>
                <w:sz w:val="20"/>
                <w:szCs w:val="20"/>
              </w:rPr>
              <w:t xml:space="preserve">Establish benchmarking and maturity assessment approaches to track wellbeing, culture and safety performance over time. </w:t>
            </w:r>
          </w:p>
          <w:p w14:paraId="7E15928E" w14:textId="00B0AB8D" w:rsidR="007D7C61" w:rsidRPr="00523CCD" w:rsidRDefault="002D6950" w:rsidP="007559D7">
            <w:pPr>
              <w:pStyle w:val="ListParagraph"/>
              <w:numPr>
                <w:ilvl w:val="0"/>
                <w:numId w:val="24"/>
              </w:numPr>
              <w:jc w:val="both"/>
              <w:rPr>
                <w:rFonts w:ascii="Open Sans" w:hAnsi="Open Sans" w:cs="Open Sans"/>
                <w:sz w:val="20"/>
                <w:szCs w:val="20"/>
              </w:rPr>
            </w:pPr>
            <w:r w:rsidRPr="002D6950">
              <w:rPr>
                <w:rFonts w:ascii="Open Sans" w:hAnsi="Open Sans" w:cs="Open Sans"/>
                <w:sz w:val="20"/>
                <w:szCs w:val="20"/>
              </w:rPr>
              <w:t>Provide regular, transparent reporting to senior leaders and Executive Board to support informed decision</w:t>
            </w:r>
            <w:r w:rsidRPr="002D6950">
              <w:rPr>
                <w:rFonts w:ascii="Open Sans" w:hAnsi="Open Sans" w:cs="Open Sans"/>
                <w:sz w:val="20"/>
                <w:szCs w:val="20"/>
              </w:rPr>
              <w:noBreakHyphen/>
              <w:t>making and continuous improvement.</w:t>
            </w:r>
          </w:p>
        </w:tc>
      </w:tr>
      <w:tr w:rsidR="00397A5B" w:rsidRPr="00BD08CC" w14:paraId="49169FBB"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7C043949" w14:textId="7C5AD5C8" w:rsidR="00397A5B" w:rsidRPr="00BD08CC" w:rsidDel="00397A5B" w:rsidRDefault="00397A5B" w:rsidP="00CE454A">
            <w:pPr>
              <w:spacing w:before="30" w:after="30"/>
              <w:rPr>
                <w:rFonts w:ascii="Open Sans" w:hAnsi="Open Sans" w:cs="Open Sans"/>
                <w:b/>
                <w:bCs/>
                <w:sz w:val="20"/>
                <w:szCs w:val="20"/>
              </w:rPr>
            </w:pPr>
            <w:r w:rsidRPr="00DC6611">
              <w:rPr>
                <w:rFonts w:ascii="Open Sans" w:hAnsi="Open Sans" w:cs="Open Sans"/>
                <w:b/>
                <w:bCs/>
                <w:sz w:val="20"/>
                <w:szCs w:val="20"/>
              </w:rPr>
              <w:t>Financial</w:t>
            </w:r>
          </w:p>
        </w:tc>
      </w:tr>
      <w:tr w:rsidR="00924335" w:rsidRPr="00BD08CC" w14:paraId="3B9CDCA6"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5CD40370" w14:textId="5A70FD9C" w:rsidR="00A74478" w:rsidRPr="00423157" w:rsidRDefault="00423157" w:rsidP="00423157">
            <w:pPr>
              <w:pStyle w:val="ListParagraph"/>
              <w:numPr>
                <w:ilvl w:val="0"/>
                <w:numId w:val="24"/>
              </w:numPr>
              <w:rPr>
                <w:rFonts w:ascii="Open Sans" w:hAnsi="Open Sans" w:cs="Open Sans"/>
                <w:color w:val="000000"/>
                <w:kern w:val="0"/>
                <w:sz w:val="20"/>
                <w:szCs w:val="20"/>
              </w:rPr>
            </w:pPr>
            <w:r w:rsidRPr="00423157">
              <w:rPr>
                <w:rFonts w:ascii="Open Sans" w:hAnsi="Open Sans" w:cs="Open Sans"/>
                <w:color w:val="000000"/>
                <w:kern w:val="0"/>
                <w:sz w:val="20"/>
                <w:szCs w:val="20"/>
              </w:rPr>
              <w:lastRenderedPageBreak/>
              <w:t>Act as designated budget holder for Health, Safety &amp; Wellbeing, ensuring effective deployment of resources and compliance with WMCA financial and governance requirements.</w:t>
            </w:r>
          </w:p>
          <w:p w14:paraId="197F16DD" w14:textId="40DF97EC" w:rsidR="00010B35" w:rsidRPr="00A74478" w:rsidRDefault="00A74478" w:rsidP="00A74478">
            <w:pPr>
              <w:pStyle w:val="Default"/>
              <w:numPr>
                <w:ilvl w:val="0"/>
                <w:numId w:val="24"/>
              </w:numPr>
              <w:rPr>
                <w:rFonts w:ascii="Open Sans" w:hAnsi="Open Sans" w:cs="Open Sans"/>
                <w:b/>
                <w:bCs/>
                <w:sz w:val="20"/>
                <w:szCs w:val="20"/>
              </w:rPr>
            </w:pPr>
            <w:r w:rsidRPr="003F20A8">
              <w:rPr>
                <w:rFonts w:ascii="Open Sans" w:hAnsi="Open Sans" w:cs="Open Sans"/>
                <w:color w:val="auto"/>
                <w:kern w:val="2"/>
                <w:sz w:val="20"/>
                <w:szCs w:val="20"/>
              </w:rPr>
              <w:t xml:space="preserve">Ensure Value for Money and follow the appropriate governance processes for dealing with any financial activities. </w:t>
            </w:r>
          </w:p>
        </w:tc>
      </w:tr>
      <w:tr w:rsidR="006F7E62" w:rsidRPr="00BD08CC" w14:paraId="239B9A45"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20E8F214" w14:textId="7B3D0896" w:rsidR="006F7E62" w:rsidRPr="00023E65" w:rsidRDefault="006F7E62" w:rsidP="006F7E62">
            <w:pPr>
              <w:spacing w:before="30" w:after="30"/>
              <w:rPr>
                <w:rFonts w:ascii="Open Sans" w:hAnsi="Open Sans" w:cs="Open Sans"/>
                <w:b/>
                <w:bCs/>
                <w:sz w:val="20"/>
                <w:szCs w:val="20"/>
              </w:rPr>
            </w:pPr>
            <w:r w:rsidRPr="00023E65">
              <w:rPr>
                <w:rFonts w:ascii="Open Sans" w:hAnsi="Open Sans" w:cs="Open Sans"/>
                <w:b/>
                <w:bCs/>
                <w:sz w:val="20"/>
                <w:szCs w:val="20"/>
              </w:rPr>
              <w:t xml:space="preserve">Other </w:t>
            </w:r>
          </w:p>
        </w:tc>
      </w:tr>
      <w:tr w:rsidR="009D4D94" w:rsidRPr="00BD08CC" w14:paraId="7E875BDE" w14:textId="77777777" w:rsidTr="16BF83A0">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5D82B038" w14:textId="5DB0251A" w:rsidR="004666FD" w:rsidRPr="004E2241" w:rsidRDefault="004666FD" w:rsidP="004E2241">
            <w:pPr>
              <w:pStyle w:val="ListParagraph"/>
              <w:numPr>
                <w:ilvl w:val="0"/>
                <w:numId w:val="24"/>
              </w:numPr>
              <w:rPr>
                <w:rFonts w:ascii="Open Sans" w:hAnsi="Open Sans" w:cs="Open Sans"/>
                <w:color w:val="000000"/>
                <w:kern w:val="0"/>
                <w:sz w:val="20"/>
                <w:szCs w:val="20"/>
              </w:rPr>
            </w:pPr>
            <w:r w:rsidRPr="004E2241">
              <w:rPr>
                <w:rFonts w:ascii="Open Sans" w:hAnsi="Open Sans" w:cs="Open Sans"/>
                <w:color w:val="000000"/>
                <w:kern w:val="0"/>
                <w:sz w:val="20"/>
                <w:szCs w:val="20"/>
              </w:rPr>
              <w:t xml:space="preserve">Represent the WMCA in a professional manner. </w:t>
            </w:r>
          </w:p>
          <w:p w14:paraId="09E05772" w14:textId="4C31E0D3" w:rsidR="00023E65" w:rsidRPr="004E2241" w:rsidRDefault="004666FD" w:rsidP="004E2241">
            <w:pPr>
              <w:pStyle w:val="ListParagraph"/>
              <w:numPr>
                <w:ilvl w:val="0"/>
                <w:numId w:val="24"/>
              </w:numPr>
              <w:rPr>
                <w:rFonts w:ascii="Open Sans" w:hAnsi="Open Sans" w:cs="Open Sans"/>
                <w:color w:val="000000"/>
                <w:kern w:val="0"/>
                <w:sz w:val="20"/>
                <w:szCs w:val="20"/>
              </w:rPr>
            </w:pPr>
            <w:r w:rsidRPr="004E2241">
              <w:rPr>
                <w:rFonts w:ascii="Open Sans" w:hAnsi="Open Sans" w:cs="Open Sans"/>
                <w:color w:val="000000"/>
                <w:kern w:val="0"/>
                <w:sz w:val="20"/>
                <w:szCs w:val="20"/>
              </w:rPr>
              <w:t xml:space="preserve">Undertake such tasks as may reasonably be expected commensurate with the scope and level of the role. </w:t>
            </w:r>
          </w:p>
        </w:tc>
      </w:tr>
    </w:tbl>
    <w:p w14:paraId="355C835A" w14:textId="778A5B3D" w:rsidR="00E65379" w:rsidRDefault="00E65379" w:rsidP="00E65379">
      <w:pPr>
        <w:spacing w:after="0"/>
        <w:rPr>
          <w:rFonts w:ascii="Open Sans" w:hAnsi="Open Sans" w:cs="Open Sans"/>
          <w:b/>
          <w:bCs/>
          <w:sz w:val="16"/>
          <w:szCs w:val="16"/>
        </w:rPr>
      </w:pPr>
    </w:p>
    <w:p w14:paraId="6EFB6CE8" w14:textId="77777777" w:rsidR="00B70BD2" w:rsidRDefault="00B70BD2" w:rsidP="00E65379">
      <w:pPr>
        <w:spacing w:after="0"/>
        <w:rPr>
          <w:rFonts w:ascii="Open Sans" w:hAnsi="Open Sans" w:cs="Open Sans"/>
          <w:b/>
          <w:bCs/>
          <w:sz w:val="16"/>
          <w:szCs w:val="16"/>
        </w:rPr>
      </w:pPr>
    </w:p>
    <w:p w14:paraId="66905F6B" w14:textId="77777777" w:rsidR="00B70BD2" w:rsidRDefault="00B70BD2" w:rsidP="00E65379">
      <w:pPr>
        <w:spacing w:after="0"/>
        <w:rPr>
          <w:rFonts w:ascii="Open Sans" w:hAnsi="Open Sans" w:cs="Open Sans"/>
          <w:b/>
          <w:bCs/>
          <w:sz w:val="16"/>
          <w:szCs w:val="16"/>
        </w:rPr>
      </w:pPr>
    </w:p>
    <w:p w14:paraId="3F98474B" w14:textId="77777777" w:rsidR="00B70BD2" w:rsidRDefault="00B70BD2" w:rsidP="00E65379">
      <w:pPr>
        <w:spacing w:after="0"/>
        <w:rPr>
          <w:rFonts w:ascii="Open Sans" w:hAnsi="Open Sans" w:cs="Open Sans"/>
          <w:b/>
          <w:bCs/>
          <w:sz w:val="16"/>
          <w:szCs w:val="16"/>
        </w:rPr>
      </w:pPr>
    </w:p>
    <w:p w14:paraId="5B298CAC" w14:textId="77777777" w:rsidR="00B70BD2" w:rsidRPr="004B0136"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F46177" w:rsidRDefault="00B60B41" w:rsidP="00DD39AA">
            <w:pPr>
              <w:spacing w:line="259" w:lineRule="auto"/>
              <w:jc w:val="center"/>
              <w:rPr>
                <w:rFonts w:ascii="Open Sans" w:hAnsi="Open Sans" w:cs="Open Sans"/>
                <w:b/>
                <w:bCs/>
                <w:sz w:val="24"/>
                <w:szCs w:val="24"/>
              </w:rPr>
            </w:pPr>
            <w:r w:rsidRPr="00F46177">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BD08CC" w14:paraId="73688486" w14:textId="77777777" w:rsidTr="16BF83A0">
        <w:trPr>
          <w:trHeight w:val="618"/>
        </w:trPr>
        <w:tc>
          <w:tcPr>
            <w:tcW w:w="7987" w:type="dxa"/>
            <w:tcBorders>
              <w:top w:val="single" w:sz="4" w:space="0" w:color="auto"/>
            </w:tcBorders>
            <w:shd w:val="clear" w:color="auto" w:fill="FFFFFF" w:themeFill="background1"/>
            <w:vAlign w:val="center"/>
          </w:tcPr>
          <w:p w14:paraId="02D0C497" w14:textId="3FE32D1E" w:rsidR="00882A38" w:rsidRPr="004E2241" w:rsidRDefault="00882A38" w:rsidP="00E6280C">
            <w:pPr>
              <w:rPr>
                <w:rFonts w:ascii="Open Sans" w:hAnsi="Open Sans" w:cs="Open Sans"/>
              </w:rPr>
            </w:pPr>
            <w:r w:rsidRPr="004E2241">
              <w:rPr>
                <w:rFonts w:ascii="Open Sans" w:hAnsi="Open Sans" w:cs="Open Sans"/>
                <w:kern w:val="2"/>
                <w14:ligatures w14:val="standardContextual"/>
              </w:rPr>
              <w:t xml:space="preserve">Candidates/post holders will be expected to demonstrate the following: </w:t>
            </w:r>
          </w:p>
        </w:tc>
        <w:tc>
          <w:tcPr>
            <w:tcW w:w="1115" w:type="dxa"/>
            <w:gridSpan w:val="2"/>
            <w:tcBorders>
              <w:top w:val="single" w:sz="4" w:space="0" w:color="auto"/>
            </w:tcBorders>
            <w:shd w:val="clear" w:color="auto" w:fill="FFFFFF" w:themeFill="background1"/>
            <w:vAlign w:val="center"/>
          </w:tcPr>
          <w:p w14:paraId="2E5B38A7" w14:textId="77777777"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6C387D" w:rsidRPr="00BD08CC" w14:paraId="1D695B40" w14:textId="77777777" w:rsidTr="16BF83A0">
        <w:trPr>
          <w:trHeight w:val="96"/>
        </w:trPr>
        <w:tc>
          <w:tcPr>
            <w:tcW w:w="7987"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558"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A</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r w:rsidR="008D5712"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BD08CC" w:rsidRDefault="006C387D" w:rsidP="001673C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008D5712" w:rsidRPr="008D5712">
              <w:rPr>
                <w:rFonts w:ascii="Open Sans" w:hAnsi="Open Sans" w:cs="Open Sans"/>
                <w:b/>
                <w:bCs/>
                <w:sz w:val="18"/>
                <w:szCs w:val="18"/>
                <w:vertAlign w:val="superscript"/>
              </w:rPr>
              <w:t>*</w:t>
            </w:r>
          </w:p>
        </w:tc>
      </w:tr>
      <w:tr w:rsidR="007C37C3" w:rsidRPr="00BD08CC" w14:paraId="0A1130F6" w14:textId="77777777" w:rsidTr="16BF83A0">
        <w:trPr>
          <w:trHeight w:val="96"/>
        </w:trPr>
        <w:tc>
          <w:tcPr>
            <w:tcW w:w="7987" w:type="dxa"/>
            <w:shd w:val="clear" w:color="auto" w:fill="FFFFFF" w:themeFill="background1"/>
            <w:vAlign w:val="center"/>
          </w:tcPr>
          <w:p w14:paraId="299FD6AD" w14:textId="1BC39547" w:rsidR="007C37C3" w:rsidRPr="007D2018" w:rsidRDefault="001B2E85" w:rsidP="004E2241">
            <w:pPr>
              <w:spacing w:before="30" w:after="30"/>
              <w:jc w:val="both"/>
              <w:rPr>
                <w:rFonts w:ascii="Open Sans" w:hAnsi="Open Sans" w:cs="Open Sans"/>
                <w:sz w:val="20"/>
                <w:szCs w:val="20"/>
              </w:rPr>
            </w:pPr>
            <w:r w:rsidRPr="007D2018">
              <w:rPr>
                <w:rFonts w:ascii="Open Sans" w:hAnsi="Open Sans" w:cs="Open Sans"/>
                <w:sz w:val="20"/>
                <w:szCs w:val="20"/>
              </w:rPr>
              <w:t>Senior leadership experience in health, safety and wellbeing within a complex, multi</w:t>
            </w:r>
            <w:r w:rsidRPr="007D2018">
              <w:rPr>
                <w:rFonts w:ascii="Open Sans" w:hAnsi="Open Sans" w:cs="Open Sans"/>
                <w:sz w:val="20"/>
                <w:szCs w:val="20"/>
              </w:rPr>
              <w:noBreakHyphen/>
              <w:t>disciplinary or public sector organisation.</w:t>
            </w:r>
          </w:p>
        </w:tc>
        <w:tc>
          <w:tcPr>
            <w:tcW w:w="558" w:type="dxa"/>
            <w:shd w:val="clear" w:color="auto" w:fill="FFFFFF" w:themeFill="background1"/>
            <w:vAlign w:val="center"/>
          </w:tcPr>
          <w:p w14:paraId="73FB7805" w14:textId="6A5FD14F" w:rsidR="007C37C3" w:rsidRPr="000134F3" w:rsidRDefault="007D201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1385B78" w14:textId="77777777" w:rsidR="007C37C3" w:rsidRPr="000134F3" w:rsidRDefault="007C37C3"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A19C39D" w14:textId="42CBFC21" w:rsidR="007C37C3" w:rsidRPr="000134F3" w:rsidRDefault="007D201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97240A5" w14:textId="306C3A01" w:rsidR="007C37C3" w:rsidRPr="000134F3" w:rsidRDefault="007D201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F26AEEA" w14:textId="77777777" w:rsidR="007C37C3" w:rsidRPr="000134F3" w:rsidRDefault="007C37C3" w:rsidP="000134F3">
            <w:pPr>
              <w:spacing w:before="30" w:after="30"/>
              <w:jc w:val="center"/>
              <w:rPr>
                <w:rFonts w:ascii="Open Sans" w:hAnsi="Open Sans" w:cs="Open Sans"/>
                <w:sz w:val="20"/>
                <w:szCs w:val="20"/>
              </w:rPr>
            </w:pPr>
          </w:p>
        </w:tc>
      </w:tr>
      <w:tr w:rsidR="00F63371" w:rsidRPr="00BD08CC" w14:paraId="20FCD026" w14:textId="77777777" w:rsidTr="16BF83A0">
        <w:trPr>
          <w:trHeight w:val="96"/>
        </w:trPr>
        <w:tc>
          <w:tcPr>
            <w:tcW w:w="7987" w:type="dxa"/>
            <w:shd w:val="clear" w:color="auto" w:fill="FFFFFF" w:themeFill="background1"/>
            <w:vAlign w:val="center"/>
          </w:tcPr>
          <w:p w14:paraId="08C75D5C" w14:textId="58B00959" w:rsidR="00F63371" w:rsidRPr="007D2018" w:rsidRDefault="1C71DB9C" w:rsidP="004E2241">
            <w:pPr>
              <w:spacing w:before="30" w:after="30"/>
              <w:jc w:val="both"/>
              <w:rPr>
                <w:rFonts w:ascii="Open Sans" w:hAnsi="Open Sans" w:cs="Open Sans"/>
                <w:sz w:val="20"/>
                <w:szCs w:val="20"/>
              </w:rPr>
            </w:pPr>
            <w:r w:rsidRPr="16BF83A0">
              <w:rPr>
                <w:rFonts w:ascii="Open Sans" w:hAnsi="Open Sans" w:cs="Open Sans"/>
                <w:sz w:val="20"/>
                <w:szCs w:val="20"/>
              </w:rPr>
              <w:t>Demonstrable experience of operating as the competent person and senior duty</w:t>
            </w:r>
            <w:r w:rsidR="4AB12C11" w:rsidRPr="16BF83A0">
              <w:rPr>
                <w:rFonts w:ascii="Open Sans" w:hAnsi="Open Sans" w:cs="Open Sans"/>
                <w:sz w:val="20"/>
                <w:szCs w:val="20"/>
              </w:rPr>
              <w:t xml:space="preserve"> </w:t>
            </w:r>
            <w:r w:rsidRPr="16BF83A0">
              <w:rPr>
                <w:rFonts w:ascii="Open Sans" w:hAnsi="Open Sans" w:cs="Open Sans"/>
                <w:sz w:val="20"/>
                <w:szCs w:val="20"/>
              </w:rPr>
              <w:t>holder adviser at organisational or system level.</w:t>
            </w:r>
          </w:p>
        </w:tc>
        <w:tc>
          <w:tcPr>
            <w:tcW w:w="558" w:type="dxa"/>
            <w:shd w:val="clear" w:color="auto" w:fill="FFFFFF" w:themeFill="background1"/>
            <w:vAlign w:val="center"/>
          </w:tcPr>
          <w:p w14:paraId="63554286" w14:textId="639F3523" w:rsidR="00F63371" w:rsidRPr="000134F3" w:rsidRDefault="007D201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8E6000C" w14:textId="77777777" w:rsidR="00F63371" w:rsidRPr="000134F3" w:rsidRDefault="00F6337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0A9C9F62" w14:textId="76086DED" w:rsidR="00F63371" w:rsidRPr="000134F3" w:rsidRDefault="007D201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59B2FF8" w14:textId="7B22462E" w:rsidR="00F63371" w:rsidRPr="000134F3" w:rsidRDefault="007D201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D8C0DDE" w14:textId="77777777" w:rsidR="00F63371" w:rsidRPr="000134F3" w:rsidRDefault="00F63371" w:rsidP="000134F3">
            <w:pPr>
              <w:spacing w:before="30" w:after="30"/>
              <w:jc w:val="center"/>
              <w:rPr>
                <w:rFonts w:ascii="Open Sans" w:hAnsi="Open Sans" w:cs="Open Sans"/>
                <w:sz w:val="20"/>
                <w:szCs w:val="20"/>
              </w:rPr>
            </w:pPr>
          </w:p>
        </w:tc>
      </w:tr>
      <w:tr w:rsidR="00F63371" w:rsidRPr="00BD08CC" w14:paraId="044F72D5" w14:textId="77777777" w:rsidTr="16BF83A0">
        <w:trPr>
          <w:trHeight w:val="96"/>
        </w:trPr>
        <w:tc>
          <w:tcPr>
            <w:tcW w:w="7987" w:type="dxa"/>
            <w:shd w:val="clear" w:color="auto" w:fill="FFFFFF" w:themeFill="background1"/>
            <w:vAlign w:val="center"/>
          </w:tcPr>
          <w:p w14:paraId="1DB5D0FD" w14:textId="6D7CBCC4" w:rsidR="00F63371" w:rsidRPr="007D2018" w:rsidRDefault="00436CE6" w:rsidP="004E2241">
            <w:pPr>
              <w:spacing w:before="30" w:after="30"/>
              <w:jc w:val="both"/>
              <w:rPr>
                <w:rFonts w:ascii="Open Sans" w:hAnsi="Open Sans" w:cs="Open Sans"/>
                <w:sz w:val="20"/>
                <w:szCs w:val="20"/>
              </w:rPr>
            </w:pPr>
            <w:r w:rsidRPr="00436CE6">
              <w:rPr>
                <w:rFonts w:ascii="Open Sans" w:hAnsi="Open Sans" w:cs="Open Sans"/>
                <w:sz w:val="20"/>
                <w:szCs w:val="20"/>
              </w:rPr>
              <w:t>Proven experience of developing and implementing Safety Management Systems across diverse operational and delivery environments.</w:t>
            </w:r>
          </w:p>
        </w:tc>
        <w:tc>
          <w:tcPr>
            <w:tcW w:w="558" w:type="dxa"/>
            <w:shd w:val="clear" w:color="auto" w:fill="FFFFFF" w:themeFill="background1"/>
            <w:vAlign w:val="center"/>
          </w:tcPr>
          <w:p w14:paraId="631F3FAB" w14:textId="75F436EC" w:rsidR="00F63371" w:rsidRPr="000134F3" w:rsidRDefault="007D201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0DA6115" w14:textId="77777777" w:rsidR="00F63371" w:rsidRPr="000134F3" w:rsidRDefault="00F6337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14CB33EE" w14:textId="02FBC035" w:rsidR="00F63371" w:rsidRPr="000134F3" w:rsidRDefault="007D201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293E802" w14:textId="7F3727EC" w:rsidR="00F63371" w:rsidRPr="000134F3" w:rsidRDefault="007D201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F38778F" w14:textId="77777777" w:rsidR="00F63371" w:rsidRPr="000134F3" w:rsidRDefault="00F63371" w:rsidP="000134F3">
            <w:pPr>
              <w:spacing w:before="30" w:after="30"/>
              <w:jc w:val="center"/>
              <w:rPr>
                <w:rFonts w:ascii="Open Sans" w:hAnsi="Open Sans" w:cs="Open Sans"/>
                <w:sz w:val="20"/>
                <w:szCs w:val="20"/>
              </w:rPr>
            </w:pPr>
          </w:p>
        </w:tc>
      </w:tr>
      <w:tr w:rsidR="00F63371" w:rsidRPr="00BD08CC" w14:paraId="28069048" w14:textId="77777777" w:rsidTr="16BF83A0">
        <w:trPr>
          <w:trHeight w:val="96"/>
        </w:trPr>
        <w:tc>
          <w:tcPr>
            <w:tcW w:w="7987" w:type="dxa"/>
            <w:shd w:val="clear" w:color="auto" w:fill="FFFFFF" w:themeFill="background1"/>
            <w:vAlign w:val="center"/>
          </w:tcPr>
          <w:p w14:paraId="1F18BDC2" w14:textId="3ABE6C59" w:rsidR="00F63371" w:rsidRPr="007D2018" w:rsidRDefault="0D945061" w:rsidP="004E2241">
            <w:pPr>
              <w:spacing w:before="30" w:after="30"/>
              <w:jc w:val="both"/>
              <w:rPr>
                <w:rFonts w:ascii="Open Sans" w:hAnsi="Open Sans" w:cs="Open Sans"/>
                <w:sz w:val="20"/>
                <w:szCs w:val="20"/>
              </w:rPr>
            </w:pPr>
            <w:r w:rsidRPr="16BF83A0">
              <w:rPr>
                <w:rFonts w:ascii="Open Sans" w:hAnsi="Open Sans" w:cs="Open Sans"/>
                <w:sz w:val="20"/>
                <w:szCs w:val="20"/>
              </w:rPr>
              <w:t>Experience of providing independent assurance and professional advice to executive</w:t>
            </w:r>
            <w:r w:rsidR="24A0D674" w:rsidRPr="16BF83A0">
              <w:rPr>
                <w:rFonts w:ascii="Open Sans" w:hAnsi="Open Sans" w:cs="Open Sans"/>
                <w:sz w:val="20"/>
                <w:szCs w:val="20"/>
              </w:rPr>
              <w:t xml:space="preserve"> </w:t>
            </w:r>
            <w:r w:rsidRPr="16BF83A0">
              <w:rPr>
                <w:rFonts w:ascii="Open Sans" w:hAnsi="Open Sans" w:cs="Open Sans"/>
                <w:sz w:val="20"/>
                <w:szCs w:val="20"/>
              </w:rPr>
              <w:t>level decision makers.</w:t>
            </w:r>
          </w:p>
        </w:tc>
        <w:tc>
          <w:tcPr>
            <w:tcW w:w="558" w:type="dxa"/>
            <w:shd w:val="clear" w:color="auto" w:fill="FFFFFF" w:themeFill="background1"/>
            <w:vAlign w:val="center"/>
          </w:tcPr>
          <w:p w14:paraId="13348AAE" w14:textId="230D6FFB" w:rsidR="00F63371" w:rsidRPr="000134F3" w:rsidRDefault="007D201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1B8E876" w14:textId="77777777" w:rsidR="00F63371" w:rsidRPr="000134F3" w:rsidRDefault="00F6337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0DBADA00" w14:textId="35A8F8AD" w:rsidR="00F63371" w:rsidRPr="000134F3" w:rsidRDefault="007D201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449F163" w14:textId="4FD230BB" w:rsidR="00F63371" w:rsidRPr="000134F3" w:rsidRDefault="007D2018"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3BE566E" w14:textId="77777777" w:rsidR="00F63371" w:rsidRPr="000134F3" w:rsidRDefault="00F63371" w:rsidP="000134F3">
            <w:pPr>
              <w:spacing w:before="30" w:after="30"/>
              <w:jc w:val="center"/>
              <w:rPr>
                <w:rFonts w:ascii="Open Sans" w:hAnsi="Open Sans" w:cs="Open Sans"/>
                <w:sz w:val="20"/>
                <w:szCs w:val="20"/>
              </w:rPr>
            </w:pPr>
          </w:p>
        </w:tc>
      </w:tr>
      <w:tr w:rsidR="00F63371" w:rsidRPr="00BD08CC" w14:paraId="3F46DFA5" w14:textId="77777777" w:rsidTr="16BF83A0">
        <w:trPr>
          <w:trHeight w:val="96"/>
        </w:trPr>
        <w:tc>
          <w:tcPr>
            <w:tcW w:w="7987" w:type="dxa"/>
            <w:shd w:val="clear" w:color="auto" w:fill="FFFFFF" w:themeFill="background1"/>
            <w:vAlign w:val="center"/>
          </w:tcPr>
          <w:p w14:paraId="6EE56969" w14:textId="7A189C74" w:rsidR="00F63371" w:rsidRPr="00F179A4" w:rsidRDefault="00DC5FFA" w:rsidP="004E2241">
            <w:pPr>
              <w:spacing w:before="30" w:after="30"/>
              <w:jc w:val="both"/>
              <w:rPr>
                <w:rFonts w:ascii="Open Sans" w:hAnsi="Open Sans" w:cs="Open Sans"/>
                <w:sz w:val="20"/>
                <w:szCs w:val="20"/>
              </w:rPr>
            </w:pPr>
            <w:r w:rsidRPr="00DC5FFA">
              <w:rPr>
                <w:rFonts w:ascii="Open Sans" w:hAnsi="Open Sans" w:cs="Open Sans"/>
                <w:sz w:val="20"/>
                <w:szCs w:val="20"/>
              </w:rPr>
              <w:t>Experience of transport, infrastructure, emergency services or other regulated operating environments.</w:t>
            </w:r>
          </w:p>
        </w:tc>
        <w:tc>
          <w:tcPr>
            <w:tcW w:w="558" w:type="dxa"/>
            <w:shd w:val="clear" w:color="auto" w:fill="FFFFFF" w:themeFill="background1"/>
            <w:vAlign w:val="center"/>
          </w:tcPr>
          <w:p w14:paraId="7209CCE4" w14:textId="77777777" w:rsidR="00F63371" w:rsidRPr="000134F3" w:rsidRDefault="00F6337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7D062875" w14:textId="5DBADE2D" w:rsidR="00F63371" w:rsidRPr="000134F3" w:rsidRDefault="00F179A4"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04B046A" w14:textId="0BC7AD70" w:rsidR="00F63371" w:rsidRPr="000134F3" w:rsidRDefault="00F179A4"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8F556B7" w14:textId="77777777" w:rsidR="00F63371" w:rsidRPr="000134F3" w:rsidRDefault="00F6337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470C55DD" w14:textId="77777777" w:rsidR="00F63371" w:rsidRPr="000134F3" w:rsidRDefault="00F63371" w:rsidP="000134F3">
            <w:pPr>
              <w:spacing w:before="30" w:after="30"/>
              <w:jc w:val="center"/>
              <w:rPr>
                <w:rFonts w:ascii="Open Sans" w:hAnsi="Open Sans" w:cs="Open Sans"/>
                <w:sz w:val="20"/>
                <w:szCs w:val="20"/>
              </w:rPr>
            </w:pPr>
          </w:p>
        </w:tc>
      </w:tr>
      <w:tr w:rsidR="00F63371" w:rsidRPr="00BD08CC" w14:paraId="662AA9BB" w14:textId="77777777" w:rsidTr="16BF83A0">
        <w:trPr>
          <w:trHeight w:val="96"/>
        </w:trPr>
        <w:tc>
          <w:tcPr>
            <w:tcW w:w="7987" w:type="dxa"/>
            <w:shd w:val="clear" w:color="auto" w:fill="FFFFFF" w:themeFill="background1"/>
            <w:vAlign w:val="center"/>
          </w:tcPr>
          <w:p w14:paraId="53D1FD26" w14:textId="4AA20FD3" w:rsidR="00F63371" w:rsidRPr="00F179A4" w:rsidRDefault="0E9188E0" w:rsidP="004E2241">
            <w:pPr>
              <w:spacing w:before="30" w:after="30"/>
              <w:jc w:val="both"/>
              <w:rPr>
                <w:rFonts w:ascii="Open Sans" w:hAnsi="Open Sans" w:cs="Open Sans"/>
                <w:sz w:val="20"/>
                <w:szCs w:val="20"/>
              </w:rPr>
            </w:pPr>
            <w:r w:rsidRPr="16BF83A0">
              <w:rPr>
                <w:rFonts w:ascii="Open Sans" w:hAnsi="Open Sans" w:cs="Open Sans"/>
                <w:sz w:val="20"/>
                <w:szCs w:val="20"/>
              </w:rPr>
              <w:t>Experience of client</w:t>
            </w:r>
            <w:r w:rsidR="2598F4AE" w:rsidRPr="16BF83A0">
              <w:rPr>
                <w:rFonts w:ascii="Open Sans" w:hAnsi="Open Sans" w:cs="Open Sans"/>
                <w:sz w:val="20"/>
                <w:szCs w:val="20"/>
              </w:rPr>
              <w:t xml:space="preserve"> </w:t>
            </w:r>
            <w:r w:rsidRPr="16BF83A0">
              <w:rPr>
                <w:rFonts w:ascii="Open Sans" w:hAnsi="Open Sans" w:cs="Open Sans"/>
                <w:sz w:val="20"/>
                <w:szCs w:val="20"/>
              </w:rPr>
              <w:t>side assurance in franchised, commissioned or outsourced service models.</w:t>
            </w:r>
          </w:p>
        </w:tc>
        <w:tc>
          <w:tcPr>
            <w:tcW w:w="558" w:type="dxa"/>
            <w:shd w:val="clear" w:color="auto" w:fill="FFFFFF" w:themeFill="background1"/>
            <w:vAlign w:val="center"/>
          </w:tcPr>
          <w:p w14:paraId="39E96B0E" w14:textId="77777777" w:rsidR="00F63371" w:rsidRPr="000134F3" w:rsidRDefault="00F6337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4ABCC02B" w14:textId="64EA4E38" w:rsidR="00F63371" w:rsidRPr="000134F3" w:rsidRDefault="00F179A4"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625016B" w14:textId="0655552B" w:rsidR="00F63371" w:rsidRPr="000134F3" w:rsidRDefault="00F179A4"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14B450DF" w14:textId="77777777" w:rsidR="00F63371" w:rsidRPr="000134F3" w:rsidRDefault="00F6337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648F3D2C" w14:textId="77777777" w:rsidR="00F63371" w:rsidRPr="000134F3" w:rsidRDefault="00F63371" w:rsidP="000134F3">
            <w:pPr>
              <w:spacing w:before="30" w:after="30"/>
              <w:jc w:val="center"/>
              <w:rPr>
                <w:rFonts w:ascii="Open Sans" w:hAnsi="Open Sans" w:cs="Open Sans"/>
                <w:sz w:val="20"/>
                <w:szCs w:val="20"/>
              </w:rPr>
            </w:pPr>
          </w:p>
        </w:tc>
      </w:tr>
      <w:tr w:rsidR="00581BCC" w:rsidRPr="00BD08CC" w14:paraId="43ED87ED" w14:textId="77777777" w:rsidTr="16BF83A0">
        <w:trPr>
          <w:trHeight w:val="96"/>
        </w:trPr>
        <w:tc>
          <w:tcPr>
            <w:tcW w:w="7987" w:type="dxa"/>
            <w:shd w:val="clear" w:color="auto" w:fill="FFFFFF" w:themeFill="background1"/>
            <w:vAlign w:val="center"/>
          </w:tcPr>
          <w:p w14:paraId="2D0E2182" w14:textId="5B342C5C" w:rsidR="00581BCC" w:rsidRPr="16BF83A0" w:rsidRDefault="00581BCC" w:rsidP="004E2241">
            <w:pPr>
              <w:spacing w:before="30" w:after="30"/>
              <w:jc w:val="both"/>
              <w:rPr>
                <w:rFonts w:ascii="Open Sans" w:hAnsi="Open Sans" w:cs="Open Sans"/>
                <w:sz w:val="20"/>
                <w:szCs w:val="20"/>
              </w:rPr>
            </w:pPr>
            <w:r w:rsidRPr="00581BCC">
              <w:rPr>
                <w:rFonts w:ascii="Open Sans" w:hAnsi="Open Sans" w:cs="Open Sans"/>
                <w:sz w:val="20"/>
                <w:szCs w:val="20"/>
              </w:rPr>
              <w:t>Experience of developing organisational wellbeing strategies or frameworks aligned to workforce wellbeing, inclusion or prevention.</w:t>
            </w:r>
          </w:p>
        </w:tc>
        <w:tc>
          <w:tcPr>
            <w:tcW w:w="558" w:type="dxa"/>
            <w:shd w:val="clear" w:color="auto" w:fill="FFFFFF" w:themeFill="background1"/>
            <w:vAlign w:val="center"/>
          </w:tcPr>
          <w:p w14:paraId="12284F85" w14:textId="70BB833A" w:rsidR="00581BCC" w:rsidRPr="000134F3" w:rsidRDefault="0062066B"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2F7F6C3F" w14:textId="77777777" w:rsidR="00581BCC" w:rsidRDefault="00581BCC"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466878F0" w14:textId="3C301F9E" w:rsidR="00581BCC" w:rsidRDefault="0062066B"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30F4770A" w14:textId="662BEAE2" w:rsidR="00581BCC" w:rsidRPr="000134F3" w:rsidRDefault="0062066B"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2D878B08" w14:textId="77777777" w:rsidR="00581BCC" w:rsidRPr="000134F3" w:rsidRDefault="00581BCC" w:rsidP="000134F3">
            <w:pPr>
              <w:spacing w:before="30" w:after="30"/>
              <w:jc w:val="center"/>
              <w:rPr>
                <w:rFonts w:ascii="Open Sans" w:hAnsi="Open Sans" w:cs="Open Sans"/>
                <w:sz w:val="20"/>
                <w:szCs w:val="20"/>
              </w:rPr>
            </w:pPr>
          </w:p>
        </w:tc>
      </w:tr>
      <w:tr w:rsidR="008D5712" w:rsidRPr="00BD08CC" w14:paraId="5A557832" w14:textId="77777777" w:rsidTr="16BF83A0">
        <w:trPr>
          <w:trHeight w:val="96"/>
        </w:trPr>
        <w:tc>
          <w:tcPr>
            <w:tcW w:w="7987" w:type="dxa"/>
            <w:shd w:val="clear" w:color="auto" w:fill="F7CAAC" w:themeFill="accent2" w:themeFillTint="66"/>
            <w:vAlign w:val="center"/>
          </w:tcPr>
          <w:p w14:paraId="45273641" w14:textId="36A07CEF"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558" w:type="dxa"/>
            <w:shd w:val="clear" w:color="auto" w:fill="F7CAAC" w:themeFill="accent2" w:themeFillTint="66"/>
            <w:vAlign w:val="center"/>
          </w:tcPr>
          <w:p w14:paraId="0C5944E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B270A2" w14:textId="710EA3DF"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3797EC6A" w14:textId="0BD1AA86"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2A71C1" w:rsidRPr="00BD08CC" w14:paraId="5BDE7EAA" w14:textId="77777777" w:rsidTr="16BF83A0">
        <w:trPr>
          <w:trHeight w:val="96"/>
        </w:trPr>
        <w:tc>
          <w:tcPr>
            <w:tcW w:w="7987" w:type="dxa"/>
            <w:shd w:val="clear" w:color="auto" w:fill="FFFFFF" w:themeFill="background1"/>
            <w:vAlign w:val="center"/>
          </w:tcPr>
          <w:p w14:paraId="4C3E9E05" w14:textId="091595EC" w:rsidR="002A71C1" w:rsidRPr="00B20D2C" w:rsidRDefault="00897F71" w:rsidP="004E2241">
            <w:pPr>
              <w:spacing w:before="30" w:after="30"/>
              <w:jc w:val="both"/>
              <w:rPr>
                <w:rFonts w:ascii="Open Sans" w:hAnsi="Open Sans" w:cs="Open Sans"/>
                <w:sz w:val="20"/>
                <w:szCs w:val="20"/>
              </w:rPr>
            </w:pPr>
            <w:r w:rsidRPr="00B20D2C">
              <w:rPr>
                <w:rFonts w:ascii="Open Sans" w:hAnsi="Open Sans" w:cs="Open Sans"/>
                <w:sz w:val="20"/>
                <w:szCs w:val="20"/>
              </w:rPr>
              <w:t>In</w:t>
            </w:r>
            <w:r w:rsidRPr="00B20D2C">
              <w:rPr>
                <w:rFonts w:ascii="Open Sans" w:hAnsi="Open Sans" w:cs="Open Sans"/>
                <w:sz w:val="20"/>
                <w:szCs w:val="20"/>
              </w:rPr>
              <w:noBreakHyphen/>
              <w:t>depth knowledge of UK health and safety legislation and its practical application, including client and duty</w:t>
            </w:r>
            <w:r w:rsidRPr="00B20D2C">
              <w:rPr>
                <w:rFonts w:ascii="Open Sans" w:hAnsi="Open Sans" w:cs="Open Sans"/>
                <w:sz w:val="20"/>
                <w:szCs w:val="20"/>
              </w:rPr>
              <w:noBreakHyphen/>
              <w:t>holder responsibilities.</w:t>
            </w:r>
          </w:p>
        </w:tc>
        <w:tc>
          <w:tcPr>
            <w:tcW w:w="558" w:type="dxa"/>
            <w:shd w:val="clear" w:color="auto" w:fill="FFFFFF" w:themeFill="background1"/>
            <w:vAlign w:val="center"/>
          </w:tcPr>
          <w:p w14:paraId="19410A00" w14:textId="30538AD0" w:rsidR="002A71C1" w:rsidRPr="000134F3" w:rsidRDefault="00B20D2C"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6F294FDB" w14:textId="085B5AB8" w:rsidR="002A71C1" w:rsidRPr="000134F3" w:rsidRDefault="002A71C1" w:rsidP="001673C7">
            <w:pPr>
              <w:spacing w:before="30" w:after="30"/>
              <w:jc w:val="center"/>
              <w:rPr>
                <w:rFonts w:ascii="Open Sans" w:hAnsi="Open Sans" w:cs="Open Sans"/>
                <w:sz w:val="20"/>
                <w:szCs w:val="20"/>
              </w:rPr>
            </w:pPr>
          </w:p>
        </w:tc>
        <w:tc>
          <w:tcPr>
            <w:tcW w:w="557" w:type="dxa"/>
            <w:shd w:val="clear" w:color="auto" w:fill="FFFFFF" w:themeFill="background1"/>
            <w:vAlign w:val="center"/>
          </w:tcPr>
          <w:p w14:paraId="1EE964B2" w14:textId="7B3B62BA" w:rsidR="002A71C1" w:rsidRPr="000134F3" w:rsidRDefault="00B20D2C"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AC8B5EF" w14:textId="30478517" w:rsidR="002A71C1" w:rsidRPr="000134F3" w:rsidRDefault="00B20D2C" w:rsidP="001673C7">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00F897A6" w14:textId="77777777" w:rsidR="002A71C1" w:rsidRPr="000134F3" w:rsidRDefault="002A71C1" w:rsidP="001673C7">
            <w:pPr>
              <w:spacing w:before="30" w:after="30"/>
              <w:jc w:val="center"/>
              <w:rPr>
                <w:rFonts w:ascii="Open Sans" w:hAnsi="Open Sans" w:cs="Open Sans"/>
                <w:sz w:val="20"/>
                <w:szCs w:val="20"/>
              </w:rPr>
            </w:pPr>
          </w:p>
        </w:tc>
      </w:tr>
      <w:tr w:rsidR="00B752BA" w:rsidRPr="00BD08CC" w14:paraId="119F9CCF" w14:textId="77777777" w:rsidTr="16BF83A0">
        <w:trPr>
          <w:trHeight w:val="96"/>
        </w:trPr>
        <w:tc>
          <w:tcPr>
            <w:tcW w:w="7987" w:type="dxa"/>
          </w:tcPr>
          <w:p w14:paraId="310A0C76" w14:textId="46B54D01" w:rsidR="00B752BA" w:rsidRPr="00F6059E" w:rsidRDefault="00F6059E" w:rsidP="004E2241">
            <w:pPr>
              <w:spacing w:before="30" w:after="30"/>
              <w:jc w:val="both"/>
              <w:rPr>
                <w:rFonts w:ascii="Open Sans" w:hAnsi="Open Sans" w:cs="Open Sans"/>
                <w:sz w:val="20"/>
                <w:szCs w:val="20"/>
              </w:rPr>
            </w:pPr>
            <w:r w:rsidRPr="00F6059E">
              <w:rPr>
                <w:rFonts w:ascii="Open Sans" w:hAnsi="Open Sans" w:cs="Open Sans"/>
                <w:sz w:val="20"/>
                <w:szCs w:val="20"/>
              </w:rPr>
              <w:t>Strong understanding of governance, risk management and assurance frameworks.</w:t>
            </w:r>
          </w:p>
        </w:tc>
        <w:tc>
          <w:tcPr>
            <w:tcW w:w="558" w:type="dxa"/>
          </w:tcPr>
          <w:p w14:paraId="698CDE1C" w14:textId="1001253B" w:rsidR="00B752BA" w:rsidRDefault="00B20D2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C31D0CE" w14:textId="1DC23A51" w:rsidR="00B752BA" w:rsidRPr="000134F3" w:rsidRDefault="00B752BA">
            <w:pPr>
              <w:spacing w:before="30" w:after="30"/>
              <w:jc w:val="center"/>
              <w:rPr>
                <w:rFonts w:ascii="Open Sans" w:hAnsi="Open Sans" w:cs="Open Sans"/>
                <w:sz w:val="20"/>
                <w:szCs w:val="20"/>
              </w:rPr>
            </w:pPr>
          </w:p>
        </w:tc>
        <w:tc>
          <w:tcPr>
            <w:tcW w:w="557" w:type="dxa"/>
          </w:tcPr>
          <w:p w14:paraId="7E24599B" w14:textId="67E50C78" w:rsidR="00B752BA" w:rsidRPr="000134F3" w:rsidRDefault="00B20D2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38E894A" w14:textId="13776EDF" w:rsidR="00B752BA" w:rsidRPr="000134F3" w:rsidRDefault="00B20D2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E35D100" w14:textId="77777777" w:rsidR="00B752BA" w:rsidRPr="000134F3" w:rsidRDefault="00B752BA">
            <w:pPr>
              <w:spacing w:before="30" w:after="30"/>
              <w:jc w:val="center"/>
              <w:rPr>
                <w:rFonts w:ascii="Open Sans" w:hAnsi="Open Sans" w:cs="Open Sans"/>
                <w:sz w:val="20"/>
                <w:szCs w:val="20"/>
              </w:rPr>
            </w:pPr>
          </w:p>
        </w:tc>
      </w:tr>
      <w:tr w:rsidR="002A71C1" w:rsidRPr="00BD08CC" w14:paraId="2EDC562C" w14:textId="77777777" w:rsidTr="16BF83A0">
        <w:trPr>
          <w:trHeight w:val="96"/>
        </w:trPr>
        <w:tc>
          <w:tcPr>
            <w:tcW w:w="7987" w:type="dxa"/>
          </w:tcPr>
          <w:p w14:paraId="3599ED22" w14:textId="571B13DB" w:rsidR="002A71C1" w:rsidRPr="00217EF2" w:rsidRDefault="00217EF2" w:rsidP="004E2241">
            <w:pPr>
              <w:spacing w:before="30" w:after="30"/>
              <w:jc w:val="both"/>
              <w:rPr>
                <w:rFonts w:ascii="Open Sans" w:hAnsi="Open Sans" w:cs="Open Sans"/>
                <w:sz w:val="20"/>
                <w:szCs w:val="20"/>
              </w:rPr>
            </w:pPr>
            <w:r w:rsidRPr="00217EF2">
              <w:rPr>
                <w:rFonts w:ascii="Open Sans" w:hAnsi="Open Sans" w:cs="Open Sans"/>
                <w:sz w:val="20"/>
                <w:szCs w:val="20"/>
              </w:rPr>
              <w:t>Ability to apply proportionate, enabling approaches to safety in complex delivery environments.</w:t>
            </w:r>
          </w:p>
        </w:tc>
        <w:tc>
          <w:tcPr>
            <w:tcW w:w="558" w:type="dxa"/>
          </w:tcPr>
          <w:p w14:paraId="6D2B147B" w14:textId="16FE0FD8" w:rsidR="002A71C1" w:rsidRPr="000134F3" w:rsidRDefault="00B20D2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8BD9870" w14:textId="77777777" w:rsidR="002A71C1" w:rsidRPr="000134F3" w:rsidRDefault="002A71C1">
            <w:pPr>
              <w:spacing w:before="30" w:after="30"/>
              <w:jc w:val="center"/>
              <w:rPr>
                <w:rFonts w:ascii="Open Sans" w:hAnsi="Open Sans" w:cs="Open Sans"/>
                <w:sz w:val="20"/>
                <w:szCs w:val="20"/>
              </w:rPr>
            </w:pPr>
          </w:p>
        </w:tc>
        <w:tc>
          <w:tcPr>
            <w:tcW w:w="557" w:type="dxa"/>
          </w:tcPr>
          <w:p w14:paraId="0C8DCDF1" w14:textId="591C3EEB" w:rsidR="002A71C1" w:rsidRPr="000134F3" w:rsidRDefault="00B20D2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7225471" w14:textId="2BA6A9B8" w:rsidR="002A71C1" w:rsidRPr="000134F3" w:rsidRDefault="00B20D2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B0E4E3D" w14:textId="77777777" w:rsidR="002A71C1" w:rsidRPr="000134F3" w:rsidRDefault="002A71C1">
            <w:pPr>
              <w:spacing w:before="30" w:after="30"/>
              <w:jc w:val="center"/>
              <w:rPr>
                <w:rFonts w:ascii="Open Sans" w:hAnsi="Open Sans" w:cs="Open Sans"/>
                <w:sz w:val="20"/>
                <w:szCs w:val="20"/>
              </w:rPr>
            </w:pPr>
          </w:p>
        </w:tc>
      </w:tr>
      <w:tr w:rsidR="0062066B" w:rsidRPr="00BD08CC" w14:paraId="4F7993AE" w14:textId="77777777" w:rsidTr="16BF83A0">
        <w:trPr>
          <w:trHeight w:val="96"/>
        </w:trPr>
        <w:tc>
          <w:tcPr>
            <w:tcW w:w="7987" w:type="dxa"/>
          </w:tcPr>
          <w:p w14:paraId="16286D54" w14:textId="30321995" w:rsidR="0062066B" w:rsidRPr="00217EF2" w:rsidRDefault="0062066B" w:rsidP="004E2241">
            <w:pPr>
              <w:spacing w:before="30" w:after="30"/>
              <w:jc w:val="both"/>
              <w:rPr>
                <w:rFonts w:ascii="Open Sans" w:hAnsi="Open Sans" w:cs="Open Sans"/>
                <w:sz w:val="20"/>
                <w:szCs w:val="20"/>
              </w:rPr>
            </w:pPr>
            <w:r w:rsidRPr="00552F30">
              <w:rPr>
                <w:rFonts w:ascii="Open Sans" w:hAnsi="Open Sans" w:cs="Open Sans"/>
                <w:sz w:val="20"/>
                <w:szCs w:val="20"/>
              </w:rPr>
              <w:t xml:space="preserve">Ability to make </w:t>
            </w:r>
            <w:r>
              <w:rPr>
                <w:rFonts w:ascii="Open Sans" w:hAnsi="Open Sans" w:cs="Open Sans"/>
                <w:sz w:val="20"/>
                <w:szCs w:val="20"/>
              </w:rPr>
              <w:t xml:space="preserve">sound, evidence-based </w:t>
            </w:r>
            <w:r w:rsidRPr="00552F30">
              <w:rPr>
                <w:rFonts w:ascii="Open Sans" w:hAnsi="Open Sans" w:cs="Open Sans"/>
                <w:sz w:val="20"/>
                <w:szCs w:val="20"/>
              </w:rPr>
              <w:t xml:space="preserve">decisions </w:t>
            </w:r>
            <w:r>
              <w:rPr>
                <w:rFonts w:ascii="Open Sans" w:hAnsi="Open Sans" w:cs="Open Sans"/>
                <w:sz w:val="20"/>
                <w:szCs w:val="20"/>
              </w:rPr>
              <w:t>in</w:t>
            </w:r>
            <w:r w:rsidRPr="00552F30">
              <w:rPr>
                <w:rFonts w:ascii="Open Sans" w:hAnsi="Open Sans" w:cs="Open Sans"/>
                <w:sz w:val="20"/>
                <w:szCs w:val="20"/>
              </w:rPr>
              <w:t xml:space="preserve"> complex and at times contentious </w:t>
            </w:r>
            <w:r>
              <w:rPr>
                <w:rFonts w:ascii="Open Sans" w:hAnsi="Open Sans" w:cs="Open Sans"/>
                <w:sz w:val="20"/>
                <w:szCs w:val="20"/>
              </w:rPr>
              <w:t>scenarios</w:t>
            </w:r>
            <w:r w:rsidRPr="00552F30">
              <w:rPr>
                <w:rFonts w:ascii="Open Sans" w:hAnsi="Open Sans" w:cs="Open Sans"/>
                <w:sz w:val="20"/>
                <w:szCs w:val="20"/>
              </w:rPr>
              <w:t>.</w:t>
            </w:r>
          </w:p>
        </w:tc>
        <w:tc>
          <w:tcPr>
            <w:tcW w:w="558" w:type="dxa"/>
          </w:tcPr>
          <w:p w14:paraId="27F6E0F8" w14:textId="5DABE805" w:rsidR="0062066B" w:rsidRDefault="0062066B" w:rsidP="0062066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45215F70" w14:textId="77777777" w:rsidR="0062066B" w:rsidRPr="000134F3" w:rsidRDefault="0062066B" w:rsidP="0062066B">
            <w:pPr>
              <w:spacing w:before="30" w:after="30"/>
              <w:jc w:val="center"/>
              <w:rPr>
                <w:rFonts w:ascii="Open Sans" w:hAnsi="Open Sans" w:cs="Open Sans"/>
                <w:sz w:val="20"/>
                <w:szCs w:val="20"/>
              </w:rPr>
            </w:pPr>
          </w:p>
        </w:tc>
        <w:tc>
          <w:tcPr>
            <w:tcW w:w="557" w:type="dxa"/>
          </w:tcPr>
          <w:p w14:paraId="2C572142" w14:textId="016E7C55" w:rsidR="0062066B" w:rsidRDefault="0062066B" w:rsidP="0062066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5A3A517" w14:textId="719965D4" w:rsidR="0062066B" w:rsidRDefault="0062066B" w:rsidP="0062066B">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12011B1B" w14:textId="77777777" w:rsidR="0062066B" w:rsidRPr="000134F3" w:rsidRDefault="0062066B" w:rsidP="0062066B">
            <w:pPr>
              <w:spacing w:before="30" w:after="30"/>
              <w:jc w:val="center"/>
              <w:rPr>
                <w:rFonts w:ascii="Open Sans" w:hAnsi="Open Sans" w:cs="Open Sans"/>
                <w:sz w:val="20"/>
                <w:szCs w:val="20"/>
              </w:rPr>
            </w:pPr>
          </w:p>
        </w:tc>
      </w:tr>
      <w:tr w:rsidR="002A71C1" w:rsidRPr="00BD08CC" w14:paraId="22486245" w14:textId="77777777" w:rsidTr="16BF83A0">
        <w:trPr>
          <w:trHeight w:val="96"/>
        </w:trPr>
        <w:tc>
          <w:tcPr>
            <w:tcW w:w="7987" w:type="dxa"/>
          </w:tcPr>
          <w:p w14:paraId="55E2B1EC" w14:textId="2664477D" w:rsidR="002A71C1" w:rsidRPr="00B20D2C" w:rsidRDefault="00B20D2C" w:rsidP="004E2241">
            <w:pPr>
              <w:spacing w:before="30" w:after="30"/>
              <w:jc w:val="both"/>
              <w:rPr>
                <w:rFonts w:ascii="Open Sans" w:hAnsi="Open Sans" w:cs="Open Sans"/>
                <w:sz w:val="20"/>
                <w:szCs w:val="20"/>
              </w:rPr>
            </w:pPr>
            <w:r w:rsidRPr="00B20D2C">
              <w:rPr>
                <w:rFonts w:ascii="Open Sans" w:hAnsi="Open Sans" w:cs="Open Sans"/>
                <w:sz w:val="20"/>
                <w:szCs w:val="20"/>
              </w:rPr>
              <w:t>Highly developed leadership, influencing and communication skills.</w:t>
            </w:r>
          </w:p>
        </w:tc>
        <w:tc>
          <w:tcPr>
            <w:tcW w:w="558" w:type="dxa"/>
          </w:tcPr>
          <w:p w14:paraId="74D07FB3" w14:textId="2BB288EB" w:rsidR="002A71C1" w:rsidRPr="000134F3" w:rsidRDefault="00B20D2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DBFF57A" w14:textId="77777777" w:rsidR="002A71C1" w:rsidRPr="000134F3" w:rsidRDefault="002A71C1">
            <w:pPr>
              <w:spacing w:before="30" w:after="30"/>
              <w:jc w:val="center"/>
              <w:rPr>
                <w:rFonts w:ascii="Open Sans" w:hAnsi="Open Sans" w:cs="Open Sans"/>
                <w:sz w:val="20"/>
                <w:szCs w:val="20"/>
              </w:rPr>
            </w:pPr>
          </w:p>
        </w:tc>
        <w:tc>
          <w:tcPr>
            <w:tcW w:w="557" w:type="dxa"/>
          </w:tcPr>
          <w:p w14:paraId="48394879" w14:textId="411C47ED" w:rsidR="002A71C1" w:rsidRPr="000134F3" w:rsidRDefault="00B20D2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89E2D3C" w14:textId="2EB3C1BD" w:rsidR="002A71C1" w:rsidRPr="000134F3" w:rsidRDefault="00B20D2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473A4A7C" w14:textId="77777777" w:rsidR="002A71C1" w:rsidRPr="000134F3" w:rsidRDefault="002A71C1">
            <w:pPr>
              <w:spacing w:before="30" w:after="30"/>
              <w:jc w:val="center"/>
              <w:rPr>
                <w:rFonts w:ascii="Open Sans" w:hAnsi="Open Sans" w:cs="Open Sans"/>
                <w:sz w:val="20"/>
                <w:szCs w:val="20"/>
              </w:rPr>
            </w:pPr>
          </w:p>
        </w:tc>
      </w:tr>
      <w:tr w:rsidR="008D5712" w:rsidRPr="00BD08CC" w14:paraId="6A91D71B" w14:textId="77777777" w:rsidTr="16BF83A0">
        <w:trPr>
          <w:trHeight w:val="96"/>
        </w:trPr>
        <w:tc>
          <w:tcPr>
            <w:tcW w:w="7987" w:type="dxa"/>
            <w:shd w:val="clear" w:color="auto" w:fill="F7CAAC" w:themeFill="accent2" w:themeFillTint="66"/>
            <w:vAlign w:val="center"/>
          </w:tcPr>
          <w:p w14:paraId="18C4C10A" w14:textId="73479C67" w:rsidR="008D5712" w:rsidRPr="00BD08CC" w:rsidRDefault="008D5712" w:rsidP="008D5712">
            <w:pPr>
              <w:spacing w:before="30" w:after="30"/>
              <w:rPr>
                <w:rFonts w:ascii="Open Sans" w:hAnsi="Open Sans" w:cs="Open Sans"/>
                <w:b/>
                <w:bCs/>
                <w:sz w:val="20"/>
                <w:szCs w:val="20"/>
              </w:rPr>
            </w:pPr>
            <w:r>
              <w:rPr>
                <w:rFonts w:ascii="Open Sans" w:hAnsi="Open Sans" w:cs="Open Sans"/>
                <w:b/>
                <w:bCs/>
                <w:sz w:val="20"/>
                <w:szCs w:val="20"/>
              </w:rPr>
              <w:t>Qualification / Education / Training</w:t>
            </w:r>
          </w:p>
        </w:tc>
        <w:tc>
          <w:tcPr>
            <w:tcW w:w="558" w:type="dxa"/>
            <w:shd w:val="clear" w:color="auto" w:fill="F7CAAC" w:themeFill="accent2" w:themeFillTint="66"/>
            <w:vAlign w:val="center"/>
          </w:tcPr>
          <w:p w14:paraId="4F2E61A4" w14:textId="77777777" w:rsidR="008D5712" w:rsidRPr="00BD08CC" w:rsidRDefault="008D5712" w:rsidP="008D5712">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A</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8D5712" w:rsidRPr="00BD08CC" w:rsidRDefault="008D5712" w:rsidP="008D5712">
            <w:pPr>
              <w:spacing w:before="30" w:after="30"/>
              <w:jc w:val="center"/>
              <w:rPr>
                <w:rFonts w:ascii="Open Sans" w:hAnsi="Open Sans" w:cs="Open Sans"/>
                <w:b/>
                <w:bCs/>
                <w:sz w:val="20"/>
                <w:szCs w:val="20"/>
              </w:rPr>
            </w:pPr>
            <w:r>
              <w:rPr>
                <w:rFonts w:ascii="Open Sans" w:hAnsi="Open Sans" w:cs="Open Sans"/>
                <w:b/>
                <w:bCs/>
                <w:sz w:val="20"/>
                <w:szCs w:val="20"/>
              </w:rPr>
              <w:t>I</w:t>
            </w:r>
            <w:r w:rsidRPr="008D5712">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8D5712" w:rsidRPr="00BD08CC" w:rsidRDefault="008D5712" w:rsidP="008D5712">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r w:rsidRPr="008D5712">
              <w:rPr>
                <w:rFonts w:ascii="Open Sans" w:hAnsi="Open Sans" w:cs="Open Sans"/>
                <w:b/>
                <w:bCs/>
                <w:sz w:val="18"/>
                <w:szCs w:val="18"/>
                <w:vertAlign w:val="superscript"/>
              </w:rPr>
              <w:t>*</w:t>
            </w:r>
          </w:p>
        </w:tc>
      </w:tr>
      <w:tr w:rsidR="002A71C1" w:rsidRPr="00BD08CC" w14:paraId="78B50182" w14:textId="77777777" w:rsidTr="16BF83A0">
        <w:trPr>
          <w:trHeight w:val="96"/>
        </w:trPr>
        <w:tc>
          <w:tcPr>
            <w:tcW w:w="7987" w:type="dxa"/>
          </w:tcPr>
          <w:p w14:paraId="04C72DC0" w14:textId="3DC4A00F" w:rsidR="002A71C1" w:rsidRPr="007D2A2C" w:rsidRDefault="5D3039B2" w:rsidP="004E2241">
            <w:pPr>
              <w:spacing w:before="30" w:after="30"/>
              <w:jc w:val="both"/>
              <w:rPr>
                <w:rFonts w:ascii="Open Sans" w:hAnsi="Open Sans" w:cs="Open Sans"/>
                <w:sz w:val="20"/>
                <w:szCs w:val="20"/>
              </w:rPr>
            </w:pPr>
            <w:r w:rsidRPr="16BF83A0">
              <w:rPr>
                <w:rFonts w:ascii="Open Sans" w:hAnsi="Open Sans" w:cs="Open Sans"/>
                <w:sz w:val="20"/>
                <w:szCs w:val="20"/>
              </w:rPr>
              <w:t>NEBOSH Diploma (or equivalent level qualification).</w:t>
            </w:r>
          </w:p>
        </w:tc>
        <w:tc>
          <w:tcPr>
            <w:tcW w:w="558" w:type="dxa"/>
          </w:tcPr>
          <w:p w14:paraId="6832C590" w14:textId="656BE904" w:rsidR="002A71C1" w:rsidRPr="000134F3" w:rsidRDefault="007D2A2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7ED20298" w14:textId="77777777" w:rsidR="002A71C1" w:rsidRPr="000134F3" w:rsidRDefault="002A71C1">
            <w:pPr>
              <w:spacing w:before="30" w:after="30"/>
              <w:jc w:val="center"/>
              <w:rPr>
                <w:rFonts w:ascii="Open Sans" w:hAnsi="Open Sans" w:cs="Open Sans"/>
                <w:sz w:val="20"/>
                <w:szCs w:val="20"/>
              </w:rPr>
            </w:pPr>
          </w:p>
        </w:tc>
        <w:tc>
          <w:tcPr>
            <w:tcW w:w="557" w:type="dxa"/>
          </w:tcPr>
          <w:p w14:paraId="59BA86E4" w14:textId="1FDEAD3E" w:rsidR="002A71C1" w:rsidRPr="000134F3" w:rsidRDefault="007D2A2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3D5B477" w14:textId="77777777" w:rsidR="002A71C1" w:rsidRPr="000134F3" w:rsidRDefault="002A71C1">
            <w:pPr>
              <w:spacing w:before="30" w:after="30"/>
              <w:jc w:val="center"/>
              <w:rPr>
                <w:rFonts w:ascii="Open Sans" w:hAnsi="Open Sans" w:cs="Open Sans"/>
                <w:sz w:val="20"/>
                <w:szCs w:val="20"/>
              </w:rPr>
            </w:pPr>
          </w:p>
        </w:tc>
        <w:tc>
          <w:tcPr>
            <w:tcW w:w="557" w:type="dxa"/>
          </w:tcPr>
          <w:p w14:paraId="187918B1" w14:textId="77777777" w:rsidR="002A71C1" w:rsidRPr="000134F3" w:rsidRDefault="002A71C1">
            <w:pPr>
              <w:spacing w:before="30" w:after="30"/>
              <w:jc w:val="center"/>
              <w:rPr>
                <w:rFonts w:ascii="Open Sans" w:hAnsi="Open Sans" w:cs="Open Sans"/>
                <w:sz w:val="20"/>
                <w:szCs w:val="20"/>
              </w:rPr>
            </w:pPr>
          </w:p>
        </w:tc>
      </w:tr>
      <w:tr w:rsidR="002A71C1" w:rsidRPr="00BD08CC" w14:paraId="7358E5FC" w14:textId="77777777" w:rsidTr="16BF83A0">
        <w:trPr>
          <w:trHeight w:val="96"/>
        </w:trPr>
        <w:tc>
          <w:tcPr>
            <w:tcW w:w="7987" w:type="dxa"/>
          </w:tcPr>
          <w:p w14:paraId="5307D5CE" w14:textId="3C6DABC7" w:rsidR="002A71C1" w:rsidRPr="007D2A2C" w:rsidRDefault="007D2A2C" w:rsidP="004E2241">
            <w:pPr>
              <w:spacing w:before="30" w:after="30"/>
              <w:jc w:val="both"/>
              <w:rPr>
                <w:rFonts w:ascii="Open Sans" w:hAnsi="Open Sans" w:cs="Open Sans"/>
                <w:sz w:val="20"/>
                <w:szCs w:val="20"/>
              </w:rPr>
            </w:pPr>
            <w:r w:rsidRPr="007D2A2C">
              <w:rPr>
                <w:rFonts w:ascii="Open Sans" w:hAnsi="Open Sans" w:cs="Open Sans"/>
                <w:sz w:val="20"/>
                <w:szCs w:val="20"/>
              </w:rPr>
              <w:t>Chartered Member of IOSH (or working towards).</w:t>
            </w:r>
          </w:p>
        </w:tc>
        <w:tc>
          <w:tcPr>
            <w:tcW w:w="558" w:type="dxa"/>
          </w:tcPr>
          <w:p w14:paraId="6EA22A28" w14:textId="77D72C85" w:rsidR="002A71C1" w:rsidRPr="000134F3" w:rsidRDefault="007D2A2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E383711" w14:textId="77777777" w:rsidR="002A71C1" w:rsidRPr="000134F3" w:rsidRDefault="002A71C1">
            <w:pPr>
              <w:spacing w:before="30" w:after="30"/>
              <w:jc w:val="center"/>
              <w:rPr>
                <w:rFonts w:ascii="Open Sans" w:hAnsi="Open Sans" w:cs="Open Sans"/>
                <w:sz w:val="20"/>
                <w:szCs w:val="20"/>
              </w:rPr>
            </w:pPr>
          </w:p>
        </w:tc>
        <w:tc>
          <w:tcPr>
            <w:tcW w:w="557" w:type="dxa"/>
          </w:tcPr>
          <w:p w14:paraId="2DA56ECE" w14:textId="14D3E401" w:rsidR="002A71C1" w:rsidRPr="000134F3" w:rsidRDefault="007D2A2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3E989054" w14:textId="77777777" w:rsidR="002A71C1" w:rsidRPr="000134F3" w:rsidRDefault="002A71C1">
            <w:pPr>
              <w:spacing w:before="30" w:after="30"/>
              <w:jc w:val="center"/>
              <w:rPr>
                <w:rFonts w:ascii="Open Sans" w:hAnsi="Open Sans" w:cs="Open Sans"/>
                <w:sz w:val="20"/>
                <w:szCs w:val="20"/>
              </w:rPr>
            </w:pPr>
          </w:p>
        </w:tc>
        <w:tc>
          <w:tcPr>
            <w:tcW w:w="557" w:type="dxa"/>
          </w:tcPr>
          <w:p w14:paraId="7DE5C8E5" w14:textId="77777777" w:rsidR="002A71C1" w:rsidRPr="000134F3" w:rsidRDefault="002A71C1">
            <w:pPr>
              <w:spacing w:before="30" w:after="30"/>
              <w:jc w:val="center"/>
              <w:rPr>
                <w:rFonts w:ascii="Open Sans" w:hAnsi="Open Sans" w:cs="Open Sans"/>
                <w:sz w:val="20"/>
                <w:szCs w:val="20"/>
              </w:rPr>
            </w:pPr>
          </w:p>
        </w:tc>
      </w:tr>
    </w:tbl>
    <w:p w14:paraId="0C2DBB72" w14:textId="77777777" w:rsidR="002A71C1" w:rsidRPr="002A71C1" w:rsidRDefault="002A71C1" w:rsidP="00B13BFC">
      <w:pPr>
        <w:spacing w:after="0"/>
        <w:rPr>
          <w:rFonts w:ascii="Open Sans" w:hAnsi="Open Sans" w:cs="Open Sans"/>
          <w:sz w:val="6"/>
          <w:szCs w:val="6"/>
        </w:rPr>
      </w:pPr>
    </w:p>
    <w:p w14:paraId="7B8886B1" w14:textId="5EFCE067" w:rsidR="00E63529" w:rsidRPr="006763E5" w:rsidRDefault="008D5712" w:rsidP="008D5712">
      <w:pPr>
        <w:spacing w:after="0"/>
        <w:jc w:val="right"/>
        <w:rPr>
          <w:rFonts w:ascii="Open Sans" w:hAnsi="Open Sans" w:cs="Open Sans"/>
          <w:sz w:val="16"/>
          <w:szCs w:val="16"/>
        </w:rPr>
      </w:pPr>
      <w:r>
        <w:rPr>
          <w:rFonts w:ascii="Open Sans" w:hAnsi="Open Sans" w:cs="Open Sans"/>
          <w:b/>
          <w:bCs/>
          <w:sz w:val="16"/>
          <w:szCs w:val="16"/>
        </w:rPr>
        <w:t>*</w:t>
      </w:r>
      <w:r w:rsidR="00B13BFC" w:rsidRPr="006763E5">
        <w:rPr>
          <w:rFonts w:ascii="Open Sans" w:hAnsi="Open Sans" w:cs="Open Sans"/>
          <w:b/>
          <w:bCs/>
          <w:sz w:val="16"/>
          <w:szCs w:val="16"/>
        </w:rPr>
        <w:t>Key</w:t>
      </w:r>
      <w:r w:rsidR="002A71C1" w:rsidRPr="006763E5">
        <w:rPr>
          <w:rFonts w:ascii="Open Sans" w:hAnsi="Open Sans" w:cs="Open Sans"/>
          <w:b/>
          <w:bCs/>
          <w:sz w:val="16"/>
          <w:szCs w:val="16"/>
        </w:rPr>
        <w:t xml:space="preserve">: </w:t>
      </w:r>
      <w:r w:rsidR="00B13BFC" w:rsidRPr="006763E5">
        <w:rPr>
          <w:rFonts w:ascii="Open Sans" w:hAnsi="Open Sans" w:cs="Open Sans"/>
          <w:b/>
          <w:bCs/>
          <w:sz w:val="16"/>
          <w:szCs w:val="16"/>
        </w:rPr>
        <w:t xml:space="preserve">A </w:t>
      </w:r>
      <w:r w:rsidR="00B13BFC" w:rsidRPr="006763E5">
        <w:rPr>
          <w:rFonts w:ascii="Open Sans" w:hAnsi="Open Sans" w:cs="Open Sans"/>
          <w:sz w:val="16"/>
          <w:szCs w:val="16"/>
        </w:rPr>
        <w:t>= Application,</w:t>
      </w:r>
      <w:r w:rsidR="00B13BFC" w:rsidRPr="006763E5">
        <w:rPr>
          <w:rFonts w:ascii="Open Sans" w:hAnsi="Open Sans" w:cs="Open Sans"/>
          <w:b/>
          <w:bCs/>
          <w:sz w:val="16"/>
          <w:szCs w:val="16"/>
        </w:rPr>
        <w:t xml:space="preserve"> </w:t>
      </w:r>
      <w:r w:rsidR="002A71C1" w:rsidRPr="006763E5">
        <w:rPr>
          <w:rFonts w:ascii="Open Sans" w:hAnsi="Open Sans" w:cs="Open Sans"/>
          <w:b/>
          <w:bCs/>
          <w:sz w:val="16"/>
          <w:szCs w:val="16"/>
        </w:rPr>
        <w:t>I</w:t>
      </w:r>
      <w:r w:rsidR="00B13BFC" w:rsidRPr="006763E5">
        <w:rPr>
          <w:rFonts w:ascii="Open Sans" w:hAnsi="Open Sans" w:cs="Open Sans"/>
          <w:sz w:val="16"/>
          <w:szCs w:val="16"/>
        </w:rPr>
        <w:t xml:space="preserve"> =</w:t>
      </w:r>
      <w:r w:rsidR="00B13BFC" w:rsidRPr="006763E5">
        <w:rPr>
          <w:rFonts w:ascii="Open Sans" w:hAnsi="Open Sans" w:cs="Open Sans"/>
          <w:b/>
          <w:bCs/>
          <w:sz w:val="16"/>
          <w:szCs w:val="16"/>
        </w:rPr>
        <w:t xml:space="preserve"> </w:t>
      </w:r>
      <w:r w:rsidR="00B13BFC" w:rsidRPr="006763E5">
        <w:rPr>
          <w:rFonts w:ascii="Open Sans" w:hAnsi="Open Sans" w:cs="Open Sans"/>
          <w:sz w:val="16"/>
          <w:szCs w:val="16"/>
        </w:rPr>
        <w:t>Interview,</w:t>
      </w:r>
      <w:r w:rsidR="00B13BFC" w:rsidRPr="006763E5">
        <w:rPr>
          <w:rFonts w:ascii="Open Sans" w:hAnsi="Open Sans" w:cs="Open Sans"/>
          <w:b/>
          <w:bCs/>
          <w:sz w:val="16"/>
          <w:szCs w:val="16"/>
        </w:rPr>
        <w:t xml:space="preserve"> T </w:t>
      </w:r>
      <w:r w:rsidR="00B13BFC" w:rsidRPr="006763E5">
        <w:rPr>
          <w:rFonts w:ascii="Open Sans" w:hAnsi="Open Sans" w:cs="Open Sans"/>
          <w:sz w:val="16"/>
          <w:szCs w:val="16"/>
        </w:rPr>
        <w:t>= Testing/Assessment</w:t>
      </w:r>
    </w:p>
    <w:p w14:paraId="0028EA87" w14:textId="77777777" w:rsidR="002A71C1" w:rsidRDefault="002A71C1" w:rsidP="00B13BFC">
      <w:pPr>
        <w:spacing w:after="0"/>
        <w:rPr>
          <w:rFonts w:ascii="Open Sans" w:hAnsi="Open Sans" w:cs="Open Sans"/>
          <w:b/>
          <w:bCs/>
          <w:sz w:val="16"/>
          <w:szCs w:val="16"/>
        </w:rPr>
      </w:pPr>
    </w:p>
    <w:p w14:paraId="65875EB8" w14:textId="77777777" w:rsidR="00EA6274" w:rsidRDefault="00EA6274" w:rsidP="00B13BFC">
      <w:pPr>
        <w:spacing w:after="0"/>
        <w:rPr>
          <w:rFonts w:ascii="Open Sans" w:hAnsi="Open Sans" w:cs="Open Sans"/>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6C5AC"/>
        <w:tblCellMar>
          <w:left w:w="0" w:type="dxa"/>
          <w:right w:w="0" w:type="dxa"/>
        </w:tblCellMar>
        <w:tblLook w:val="04A0" w:firstRow="1" w:lastRow="0" w:firstColumn="1" w:lastColumn="0" w:noHBand="0" w:noVBand="1"/>
      </w:tblPr>
      <w:tblGrid>
        <w:gridCol w:w="2689"/>
        <w:gridCol w:w="8063"/>
      </w:tblGrid>
      <w:tr w:rsidR="00606882" w14:paraId="0077A0E9" w14:textId="77777777" w:rsidTr="00BD39C2">
        <w:trPr>
          <w:trHeight w:val="397"/>
          <w:jc w:val="center"/>
        </w:trPr>
        <w:tc>
          <w:tcPr>
            <w:tcW w:w="10752" w:type="dxa"/>
            <w:gridSpan w:val="2"/>
            <w:shd w:val="clear" w:color="auto" w:fill="F7CAAC" w:themeFill="accent2" w:themeFillTint="66"/>
            <w:tcMar>
              <w:top w:w="0" w:type="dxa"/>
              <w:left w:w="108" w:type="dxa"/>
              <w:bottom w:w="0" w:type="dxa"/>
              <w:right w:w="108" w:type="dxa"/>
            </w:tcMar>
            <w:vAlign w:val="center"/>
            <w:hideMark/>
          </w:tcPr>
          <w:p w14:paraId="15CD4FB5" w14:textId="77777777" w:rsidR="00606882" w:rsidRDefault="00606882" w:rsidP="00BD39C2">
            <w:pPr>
              <w:spacing w:after="0"/>
              <w:jc w:val="center"/>
              <w:rPr>
                <w:b/>
                <w:bCs/>
              </w:rPr>
            </w:pPr>
            <w:r w:rsidRPr="00EA6274">
              <w:rPr>
                <w:rFonts w:ascii="Open Sans" w:hAnsi="Open Sans" w:cs="Open Sans"/>
                <w:b/>
                <w:bCs/>
                <w:sz w:val="24"/>
                <w:szCs w:val="24"/>
              </w:rPr>
              <w:t>Core Expectations</w:t>
            </w:r>
          </w:p>
        </w:tc>
      </w:tr>
      <w:tr w:rsidR="00606882" w14:paraId="36218671" w14:textId="77777777" w:rsidTr="00BD39C2">
        <w:trPr>
          <w:jc w:val="center"/>
        </w:trPr>
        <w:tc>
          <w:tcPr>
            <w:tcW w:w="2689" w:type="dxa"/>
            <w:tcMar>
              <w:top w:w="0" w:type="dxa"/>
              <w:left w:w="108" w:type="dxa"/>
              <w:bottom w:w="0" w:type="dxa"/>
              <w:right w:w="108" w:type="dxa"/>
            </w:tcMar>
            <w:hideMark/>
          </w:tcPr>
          <w:p w14:paraId="0864A912" w14:textId="77777777" w:rsidR="00606882" w:rsidRPr="00EA6274" w:rsidRDefault="00606882" w:rsidP="00BD39C2">
            <w:pPr>
              <w:spacing w:after="0" w:line="240" w:lineRule="auto"/>
              <w:rPr>
                <w:rFonts w:ascii="Open Sans" w:hAnsi="Open Sans" w:cs="Open Sans"/>
                <w:b/>
                <w:bCs/>
                <w:sz w:val="20"/>
                <w:szCs w:val="20"/>
              </w:rPr>
            </w:pPr>
            <w:r w:rsidRPr="00EA6274">
              <w:rPr>
                <w:rFonts w:ascii="Open Sans" w:hAnsi="Open Sans" w:cs="Open Sans"/>
                <w:b/>
                <w:bCs/>
                <w:sz w:val="20"/>
                <w:szCs w:val="20"/>
              </w:rPr>
              <w:t>Health, Safety &amp; Wellbeing</w:t>
            </w:r>
          </w:p>
        </w:tc>
        <w:tc>
          <w:tcPr>
            <w:tcW w:w="8063" w:type="dxa"/>
            <w:tcMar>
              <w:top w:w="0" w:type="dxa"/>
              <w:left w:w="108" w:type="dxa"/>
              <w:bottom w:w="0" w:type="dxa"/>
              <w:right w:w="108" w:type="dxa"/>
            </w:tcMar>
            <w:hideMark/>
          </w:tcPr>
          <w:p w14:paraId="18B6C147" w14:textId="77777777" w:rsidR="00606882" w:rsidRPr="00EA6274" w:rsidRDefault="00606882" w:rsidP="00BD39C2">
            <w:pPr>
              <w:spacing w:after="0" w:line="240" w:lineRule="auto"/>
              <w:jc w:val="both"/>
              <w:rPr>
                <w:rFonts w:ascii="Open Sans" w:hAnsi="Open Sans" w:cs="Open Sans"/>
                <w:sz w:val="20"/>
                <w:szCs w:val="20"/>
              </w:rPr>
            </w:pPr>
            <w:r w:rsidRPr="00EA6274">
              <w:rPr>
                <w:rFonts w:ascii="Open Sans" w:hAnsi="Open Sans" w:cs="Open Sans"/>
                <w:sz w:val="20"/>
                <w:szCs w:val="20"/>
              </w:rPr>
              <w:t>All employees have a duty to take reasonable care for the health, safety, and wellbeing of themselves and of other persons who may be affected by their acts or omissions at work; and co-operate with their employer so far as is necessary to enable it to successfully discharge its own responsibilities in relation to health, safety, and wellbeing.</w:t>
            </w:r>
          </w:p>
        </w:tc>
      </w:tr>
      <w:tr w:rsidR="00606882" w14:paraId="7854D20D" w14:textId="77777777" w:rsidTr="00BD39C2">
        <w:trPr>
          <w:jc w:val="center"/>
        </w:trPr>
        <w:tc>
          <w:tcPr>
            <w:tcW w:w="2689" w:type="dxa"/>
            <w:tcMar>
              <w:top w:w="0" w:type="dxa"/>
              <w:left w:w="108" w:type="dxa"/>
              <w:bottom w:w="0" w:type="dxa"/>
              <w:right w:w="108" w:type="dxa"/>
            </w:tcMar>
            <w:hideMark/>
          </w:tcPr>
          <w:p w14:paraId="3F2F5D61" w14:textId="77777777" w:rsidR="00606882" w:rsidRPr="00EA6274" w:rsidRDefault="00606882" w:rsidP="00BD39C2">
            <w:pPr>
              <w:spacing w:after="0" w:line="240" w:lineRule="auto"/>
              <w:rPr>
                <w:rFonts w:ascii="Open Sans" w:hAnsi="Open Sans" w:cs="Open Sans"/>
                <w:b/>
                <w:bCs/>
                <w:sz w:val="20"/>
                <w:szCs w:val="20"/>
              </w:rPr>
            </w:pPr>
            <w:r w:rsidRPr="00EA6274">
              <w:rPr>
                <w:rFonts w:ascii="Open Sans" w:hAnsi="Open Sans" w:cs="Open Sans"/>
                <w:b/>
                <w:bCs/>
                <w:sz w:val="20"/>
                <w:szCs w:val="20"/>
              </w:rPr>
              <w:lastRenderedPageBreak/>
              <w:t>Equality &amp; Diversity</w:t>
            </w:r>
          </w:p>
        </w:tc>
        <w:tc>
          <w:tcPr>
            <w:tcW w:w="8063" w:type="dxa"/>
            <w:tcMar>
              <w:top w:w="0" w:type="dxa"/>
              <w:left w:w="108" w:type="dxa"/>
              <w:bottom w:w="0" w:type="dxa"/>
              <w:right w:w="108" w:type="dxa"/>
            </w:tcMar>
            <w:hideMark/>
          </w:tcPr>
          <w:p w14:paraId="171E1693" w14:textId="77777777" w:rsidR="00606882" w:rsidRPr="00EA6274" w:rsidRDefault="00606882" w:rsidP="00BD39C2">
            <w:pPr>
              <w:spacing w:after="0" w:line="240" w:lineRule="auto"/>
              <w:jc w:val="both"/>
              <w:rPr>
                <w:rFonts w:ascii="Open Sans" w:hAnsi="Open Sans" w:cs="Open Sans"/>
                <w:sz w:val="20"/>
                <w:szCs w:val="20"/>
              </w:rPr>
            </w:pPr>
            <w:r w:rsidRPr="00EA6274">
              <w:rPr>
                <w:rFonts w:ascii="Open Sans" w:hAnsi="Open Sans" w:cs="Open Sans"/>
                <w:sz w:val="20"/>
                <w:szCs w:val="20"/>
              </w:rPr>
              <w:t>Promote and champion equality and diversity in all aspects of the role.</w:t>
            </w:r>
          </w:p>
        </w:tc>
      </w:tr>
      <w:tr w:rsidR="00606882" w14:paraId="21E6A3DE" w14:textId="77777777" w:rsidTr="00BD39C2">
        <w:trPr>
          <w:jc w:val="center"/>
        </w:trPr>
        <w:tc>
          <w:tcPr>
            <w:tcW w:w="2689" w:type="dxa"/>
            <w:tcMar>
              <w:top w:w="0" w:type="dxa"/>
              <w:left w:w="108" w:type="dxa"/>
              <w:bottom w:w="0" w:type="dxa"/>
              <w:right w:w="108" w:type="dxa"/>
            </w:tcMar>
            <w:hideMark/>
          </w:tcPr>
          <w:p w14:paraId="690B35F4" w14:textId="77777777" w:rsidR="00606882" w:rsidRPr="00EA6274" w:rsidRDefault="00606882" w:rsidP="00BD39C2">
            <w:pPr>
              <w:spacing w:after="0" w:line="240" w:lineRule="auto"/>
              <w:rPr>
                <w:rFonts w:ascii="Open Sans" w:hAnsi="Open Sans" w:cs="Open Sans"/>
                <w:b/>
                <w:bCs/>
                <w:sz w:val="20"/>
                <w:szCs w:val="20"/>
              </w:rPr>
            </w:pPr>
            <w:r w:rsidRPr="00EA6274">
              <w:rPr>
                <w:rFonts w:ascii="Open Sans" w:hAnsi="Open Sans" w:cs="Open Sans"/>
                <w:b/>
                <w:bCs/>
                <w:sz w:val="20"/>
                <w:szCs w:val="20"/>
              </w:rPr>
              <w:t>Learning &amp; Development</w:t>
            </w:r>
          </w:p>
        </w:tc>
        <w:tc>
          <w:tcPr>
            <w:tcW w:w="8063" w:type="dxa"/>
            <w:tcMar>
              <w:top w:w="0" w:type="dxa"/>
              <w:left w:w="108" w:type="dxa"/>
              <w:bottom w:w="0" w:type="dxa"/>
              <w:right w:w="108" w:type="dxa"/>
            </w:tcMar>
            <w:hideMark/>
          </w:tcPr>
          <w:p w14:paraId="6E21CDF2" w14:textId="77777777" w:rsidR="00606882" w:rsidRPr="00EA6274" w:rsidRDefault="00606882" w:rsidP="00BD39C2">
            <w:pPr>
              <w:spacing w:after="0" w:line="240" w:lineRule="auto"/>
              <w:jc w:val="both"/>
              <w:rPr>
                <w:rFonts w:ascii="Open Sans" w:hAnsi="Open Sans" w:cs="Open Sans"/>
                <w:sz w:val="20"/>
                <w:szCs w:val="20"/>
              </w:rPr>
            </w:pPr>
            <w:r w:rsidRPr="00EA6274">
              <w:rPr>
                <w:rFonts w:ascii="Open Sans" w:hAnsi="Open Sans" w:cs="Open Sans"/>
                <w:sz w:val="20"/>
                <w:szCs w:val="20"/>
              </w:rPr>
              <w:t xml:space="preserve">Participate in and take responsibility of any learning and development required to carry out this role effectively.  </w:t>
            </w:r>
          </w:p>
        </w:tc>
      </w:tr>
      <w:tr w:rsidR="00606882" w14:paraId="103F9CA3" w14:textId="77777777" w:rsidTr="00BD39C2">
        <w:trPr>
          <w:jc w:val="center"/>
        </w:trPr>
        <w:tc>
          <w:tcPr>
            <w:tcW w:w="2689" w:type="dxa"/>
            <w:tcMar>
              <w:top w:w="0" w:type="dxa"/>
              <w:left w:w="108" w:type="dxa"/>
              <w:bottom w:w="0" w:type="dxa"/>
              <w:right w:w="108" w:type="dxa"/>
            </w:tcMar>
            <w:hideMark/>
          </w:tcPr>
          <w:p w14:paraId="2829454E" w14:textId="77777777" w:rsidR="00606882" w:rsidRPr="00EA6274" w:rsidRDefault="00606882" w:rsidP="00BD39C2">
            <w:pPr>
              <w:spacing w:after="0" w:line="240" w:lineRule="auto"/>
              <w:rPr>
                <w:rFonts w:ascii="Open Sans" w:hAnsi="Open Sans" w:cs="Open Sans"/>
                <w:b/>
                <w:bCs/>
                <w:sz w:val="20"/>
                <w:szCs w:val="20"/>
              </w:rPr>
            </w:pPr>
            <w:r w:rsidRPr="00EA6274">
              <w:rPr>
                <w:rFonts w:ascii="Open Sans" w:hAnsi="Open Sans" w:cs="Open Sans"/>
                <w:b/>
                <w:bCs/>
                <w:sz w:val="20"/>
                <w:szCs w:val="20"/>
              </w:rPr>
              <w:t>Performance Management</w:t>
            </w:r>
          </w:p>
        </w:tc>
        <w:tc>
          <w:tcPr>
            <w:tcW w:w="8063" w:type="dxa"/>
            <w:tcMar>
              <w:top w:w="0" w:type="dxa"/>
              <w:left w:w="108" w:type="dxa"/>
              <w:bottom w:w="0" w:type="dxa"/>
              <w:right w:w="108" w:type="dxa"/>
            </w:tcMar>
            <w:hideMark/>
          </w:tcPr>
          <w:p w14:paraId="52548A04" w14:textId="77777777" w:rsidR="00606882" w:rsidRPr="00EA6274" w:rsidRDefault="00606882" w:rsidP="00BD39C2">
            <w:pPr>
              <w:spacing w:after="0" w:line="240" w:lineRule="auto"/>
              <w:jc w:val="both"/>
              <w:rPr>
                <w:rFonts w:ascii="Open Sans" w:hAnsi="Open Sans" w:cs="Open Sans"/>
                <w:sz w:val="20"/>
                <w:szCs w:val="20"/>
              </w:rPr>
            </w:pPr>
            <w:r w:rsidRPr="00EA6274">
              <w:rPr>
                <w:rFonts w:ascii="Open Sans" w:hAnsi="Open Sans" w:cs="Open Sans"/>
                <w:sz w:val="20"/>
                <w:szCs w:val="20"/>
              </w:rPr>
              <w:t>Actively engage in the performance management process and take responsibility for managing performance outcomes.</w:t>
            </w:r>
          </w:p>
        </w:tc>
      </w:tr>
      <w:tr w:rsidR="00606882" w14:paraId="28157203" w14:textId="77777777" w:rsidTr="00BD39C2">
        <w:trPr>
          <w:jc w:val="center"/>
        </w:trPr>
        <w:tc>
          <w:tcPr>
            <w:tcW w:w="2689" w:type="dxa"/>
            <w:tcMar>
              <w:top w:w="0" w:type="dxa"/>
              <w:left w:w="108" w:type="dxa"/>
              <w:bottom w:w="0" w:type="dxa"/>
              <w:right w:w="108" w:type="dxa"/>
            </w:tcMar>
            <w:hideMark/>
          </w:tcPr>
          <w:p w14:paraId="7368E33E" w14:textId="77777777" w:rsidR="00606882" w:rsidRPr="00EA6274" w:rsidRDefault="00606882" w:rsidP="00BD39C2">
            <w:pPr>
              <w:spacing w:after="0" w:line="240" w:lineRule="auto"/>
              <w:rPr>
                <w:rFonts w:ascii="Open Sans" w:hAnsi="Open Sans" w:cs="Open Sans"/>
                <w:b/>
                <w:bCs/>
                <w:sz w:val="20"/>
                <w:szCs w:val="20"/>
              </w:rPr>
            </w:pPr>
            <w:r w:rsidRPr="00EA6274">
              <w:rPr>
                <w:rFonts w:ascii="Open Sans" w:hAnsi="Open Sans" w:cs="Open Sans"/>
                <w:b/>
                <w:bCs/>
                <w:sz w:val="20"/>
                <w:szCs w:val="20"/>
              </w:rPr>
              <w:t>GDPR</w:t>
            </w:r>
          </w:p>
        </w:tc>
        <w:tc>
          <w:tcPr>
            <w:tcW w:w="8063" w:type="dxa"/>
            <w:tcMar>
              <w:top w:w="0" w:type="dxa"/>
              <w:left w:w="108" w:type="dxa"/>
              <w:bottom w:w="0" w:type="dxa"/>
              <w:right w:w="108" w:type="dxa"/>
            </w:tcMar>
            <w:hideMark/>
          </w:tcPr>
          <w:p w14:paraId="19E2AD0C" w14:textId="77777777" w:rsidR="00606882" w:rsidRPr="00EA6274" w:rsidRDefault="00606882" w:rsidP="00BD39C2">
            <w:pPr>
              <w:spacing w:after="0" w:line="240" w:lineRule="auto"/>
              <w:jc w:val="both"/>
              <w:rPr>
                <w:rFonts w:ascii="Open Sans" w:hAnsi="Open Sans" w:cs="Open Sans"/>
                <w:sz w:val="20"/>
                <w:szCs w:val="20"/>
              </w:rPr>
            </w:pPr>
            <w:r w:rsidRPr="00EA6274">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06882" w14:paraId="608A6BE8" w14:textId="77777777" w:rsidTr="00BD39C2">
        <w:trPr>
          <w:jc w:val="center"/>
        </w:trPr>
        <w:tc>
          <w:tcPr>
            <w:tcW w:w="2689" w:type="dxa"/>
            <w:tcMar>
              <w:top w:w="0" w:type="dxa"/>
              <w:left w:w="108" w:type="dxa"/>
              <w:bottom w:w="0" w:type="dxa"/>
              <w:right w:w="108" w:type="dxa"/>
            </w:tcMar>
            <w:hideMark/>
          </w:tcPr>
          <w:p w14:paraId="59C3AFF6" w14:textId="77777777" w:rsidR="00606882" w:rsidRPr="00EA6274" w:rsidRDefault="00606882" w:rsidP="00BD39C2">
            <w:pPr>
              <w:spacing w:after="0" w:line="240" w:lineRule="auto"/>
              <w:rPr>
                <w:rFonts w:ascii="Open Sans" w:hAnsi="Open Sans" w:cs="Open Sans"/>
                <w:b/>
                <w:bCs/>
                <w:sz w:val="20"/>
                <w:szCs w:val="20"/>
              </w:rPr>
            </w:pPr>
            <w:r w:rsidRPr="00EA6274">
              <w:rPr>
                <w:rFonts w:ascii="Open Sans" w:hAnsi="Open Sans" w:cs="Open Sans"/>
                <w:b/>
                <w:bCs/>
                <w:sz w:val="20"/>
                <w:szCs w:val="20"/>
              </w:rPr>
              <w:t xml:space="preserve">Adherence to Policies </w:t>
            </w:r>
          </w:p>
        </w:tc>
        <w:tc>
          <w:tcPr>
            <w:tcW w:w="8063" w:type="dxa"/>
            <w:tcMar>
              <w:top w:w="0" w:type="dxa"/>
              <w:left w:w="108" w:type="dxa"/>
              <w:bottom w:w="0" w:type="dxa"/>
              <w:right w:w="108" w:type="dxa"/>
            </w:tcMar>
            <w:hideMark/>
          </w:tcPr>
          <w:p w14:paraId="43424629" w14:textId="77777777" w:rsidR="00606882" w:rsidRPr="00EA6274" w:rsidRDefault="00606882" w:rsidP="00BD39C2">
            <w:pPr>
              <w:spacing w:after="0" w:line="240" w:lineRule="auto"/>
              <w:jc w:val="both"/>
              <w:rPr>
                <w:rFonts w:ascii="Open Sans" w:hAnsi="Open Sans" w:cs="Open Sans"/>
                <w:sz w:val="20"/>
                <w:szCs w:val="20"/>
              </w:rPr>
            </w:pPr>
            <w:r w:rsidRPr="00EA6274">
              <w:rPr>
                <w:rFonts w:ascii="Open Sans" w:hAnsi="Open Sans" w:cs="Open Sans"/>
                <w:sz w:val="20"/>
                <w:szCs w:val="20"/>
              </w:rPr>
              <w:t>Be aware of and comply with all organisation policies.</w:t>
            </w:r>
          </w:p>
        </w:tc>
      </w:tr>
      <w:tr w:rsidR="00606882" w14:paraId="2880C90B" w14:textId="77777777" w:rsidTr="00BD39C2">
        <w:trPr>
          <w:jc w:val="center"/>
        </w:trPr>
        <w:tc>
          <w:tcPr>
            <w:tcW w:w="2689" w:type="dxa"/>
            <w:tcMar>
              <w:top w:w="0" w:type="dxa"/>
              <w:left w:w="108" w:type="dxa"/>
              <w:bottom w:w="0" w:type="dxa"/>
              <w:right w:w="108" w:type="dxa"/>
            </w:tcMar>
            <w:hideMark/>
          </w:tcPr>
          <w:p w14:paraId="395A9B64" w14:textId="77777777" w:rsidR="00606882" w:rsidRPr="00EA6274" w:rsidRDefault="00606882" w:rsidP="00BD39C2">
            <w:pPr>
              <w:spacing w:after="0" w:line="240" w:lineRule="auto"/>
              <w:rPr>
                <w:rFonts w:ascii="Open Sans" w:hAnsi="Open Sans" w:cs="Open Sans"/>
                <w:b/>
                <w:bCs/>
                <w:sz w:val="20"/>
                <w:szCs w:val="20"/>
              </w:rPr>
            </w:pPr>
            <w:r w:rsidRPr="00EA6274">
              <w:rPr>
                <w:rFonts w:ascii="Open Sans" w:hAnsi="Open Sans" w:cs="Open Sans"/>
                <w:b/>
                <w:bCs/>
                <w:sz w:val="20"/>
                <w:szCs w:val="20"/>
              </w:rPr>
              <w:t>Matrix Working</w:t>
            </w:r>
          </w:p>
        </w:tc>
        <w:tc>
          <w:tcPr>
            <w:tcW w:w="8063" w:type="dxa"/>
            <w:tcMar>
              <w:top w:w="0" w:type="dxa"/>
              <w:left w:w="108" w:type="dxa"/>
              <w:bottom w:w="0" w:type="dxa"/>
              <w:right w:w="108" w:type="dxa"/>
            </w:tcMar>
            <w:hideMark/>
          </w:tcPr>
          <w:p w14:paraId="64082BAF" w14:textId="77777777" w:rsidR="00606882" w:rsidRPr="00EA6274" w:rsidRDefault="00606882" w:rsidP="00BD39C2">
            <w:pPr>
              <w:spacing w:after="0" w:line="240" w:lineRule="auto"/>
              <w:jc w:val="both"/>
              <w:rPr>
                <w:rFonts w:ascii="Open Sans" w:hAnsi="Open Sans" w:cs="Open Sans"/>
                <w:sz w:val="20"/>
                <w:szCs w:val="20"/>
              </w:rPr>
            </w:pPr>
            <w:r w:rsidRPr="00EA6274">
              <w:rPr>
                <w:rFonts w:ascii="Open Sans" w:hAnsi="Open Sans" w:cs="Open Sans"/>
                <w:sz w:val="20"/>
                <w:szCs w:val="20"/>
              </w:rPr>
              <w:t>Work in a matrix way when required by actively collaborating across traditional boundaries—such as directorates, functions, or geographic areas—to achieve shared goals. Depending on your role, you may contribute to multiple projects or workstreams, often working alongside different teams and leaders</w:t>
            </w:r>
            <w:r>
              <w:rPr>
                <w:rFonts w:ascii="Open Sans" w:hAnsi="Open Sans" w:cs="Open Sans"/>
                <w:sz w:val="20"/>
                <w:szCs w:val="20"/>
              </w:rPr>
              <w:t>.</w:t>
            </w:r>
          </w:p>
        </w:tc>
      </w:tr>
      <w:tr w:rsidR="00606882" w14:paraId="157824FC" w14:textId="77777777" w:rsidTr="00BD39C2">
        <w:trPr>
          <w:jc w:val="center"/>
        </w:trPr>
        <w:tc>
          <w:tcPr>
            <w:tcW w:w="2689" w:type="dxa"/>
            <w:tcMar>
              <w:top w:w="0" w:type="dxa"/>
              <w:left w:w="108" w:type="dxa"/>
              <w:bottom w:w="0" w:type="dxa"/>
              <w:right w:w="108" w:type="dxa"/>
            </w:tcMar>
          </w:tcPr>
          <w:p w14:paraId="6FAD771F" w14:textId="77777777" w:rsidR="00606882" w:rsidRPr="00EA6274" w:rsidRDefault="00606882" w:rsidP="00BD39C2">
            <w:pPr>
              <w:spacing w:after="0" w:line="240" w:lineRule="auto"/>
              <w:rPr>
                <w:rFonts w:ascii="Open Sans" w:hAnsi="Open Sans" w:cs="Open Sans"/>
                <w:b/>
                <w:bCs/>
                <w:sz w:val="20"/>
                <w:szCs w:val="20"/>
              </w:rPr>
            </w:pPr>
            <w:r w:rsidRPr="003F20A8">
              <w:rPr>
                <w:rFonts w:ascii="Open Sans" w:hAnsi="Open Sans" w:cs="Open Sans"/>
                <w:b/>
                <w:bCs/>
                <w:sz w:val="20"/>
                <w:szCs w:val="20"/>
              </w:rPr>
              <w:t>Business Continuity</w:t>
            </w:r>
          </w:p>
        </w:tc>
        <w:tc>
          <w:tcPr>
            <w:tcW w:w="8063" w:type="dxa"/>
            <w:tcMar>
              <w:top w:w="0" w:type="dxa"/>
              <w:left w:w="108" w:type="dxa"/>
              <w:bottom w:w="0" w:type="dxa"/>
              <w:right w:w="108" w:type="dxa"/>
            </w:tcMar>
          </w:tcPr>
          <w:p w14:paraId="6CBFCF14" w14:textId="77777777" w:rsidR="00606882" w:rsidRPr="00EA6274" w:rsidRDefault="00606882" w:rsidP="00BD39C2">
            <w:pPr>
              <w:spacing w:after="0" w:line="240" w:lineRule="auto"/>
              <w:jc w:val="both"/>
              <w:rPr>
                <w:rFonts w:ascii="Open Sans" w:hAnsi="Open Sans" w:cs="Open Sans"/>
                <w:sz w:val="20"/>
                <w:szCs w:val="20"/>
              </w:rPr>
            </w:pPr>
            <w:r w:rsidRPr="003F20A8">
              <w:rPr>
                <w:rFonts w:ascii="Open Sans" w:hAnsi="Open Sans" w:cs="Open Sans"/>
                <w:sz w:val="20"/>
                <w:szCs w:val="20"/>
              </w:rPr>
              <w:t>All staff should actively participate in business continuity training and exercises when required, ensuring they understand and follow business continuity plans and procedures to maintain organisational resilience during disruptions.</w:t>
            </w:r>
          </w:p>
        </w:tc>
      </w:tr>
      <w:tr w:rsidR="00606882" w14:paraId="7E79FD55" w14:textId="77777777" w:rsidTr="00BD39C2">
        <w:trPr>
          <w:jc w:val="center"/>
        </w:trPr>
        <w:tc>
          <w:tcPr>
            <w:tcW w:w="2689" w:type="dxa"/>
            <w:tcMar>
              <w:top w:w="0" w:type="dxa"/>
              <w:left w:w="108" w:type="dxa"/>
              <w:bottom w:w="0" w:type="dxa"/>
              <w:right w:w="108" w:type="dxa"/>
            </w:tcMar>
            <w:hideMark/>
          </w:tcPr>
          <w:p w14:paraId="3D2F8E9F" w14:textId="77777777" w:rsidR="00606882" w:rsidRPr="00EA6274" w:rsidRDefault="00606882" w:rsidP="00BD39C2">
            <w:pPr>
              <w:spacing w:after="0" w:line="240" w:lineRule="auto"/>
              <w:rPr>
                <w:rFonts w:ascii="Open Sans" w:hAnsi="Open Sans" w:cs="Open Sans"/>
                <w:b/>
                <w:bCs/>
                <w:sz w:val="20"/>
                <w:szCs w:val="20"/>
              </w:rPr>
            </w:pPr>
            <w:r w:rsidRPr="00EA6274">
              <w:rPr>
                <w:rFonts w:ascii="Open Sans" w:hAnsi="Open Sans" w:cs="Open Sans"/>
                <w:b/>
                <w:bCs/>
                <w:sz w:val="20"/>
                <w:szCs w:val="20"/>
              </w:rPr>
              <w:t>Other</w:t>
            </w:r>
          </w:p>
        </w:tc>
        <w:tc>
          <w:tcPr>
            <w:tcW w:w="8063" w:type="dxa"/>
            <w:tcMar>
              <w:top w:w="0" w:type="dxa"/>
              <w:left w:w="108" w:type="dxa"/>
              <w:bottom w:w="0" w:type="dxa"/>
              <w:right w:w="108" w:type="dxa"/>
            </w:tcMar>
            <w:hideMark/>
          </w:tcPr>
          <w:p w14:paraId="647F30A4" w14:textId="77777777" w:rsidR="00606882" w:rsidRPr="00EA6274" w:rsidRDefault="00606882" w:rsidP="00BD39C2">
            <w:pPr>
              <w:spacing w:after="0" w:line="240" w:lineRule="auto"/>
              <w:jc w:val="both"/>
              <w:rPr>
                <w:rFonts w:ascii="Open Sans" w:hAnsi="Open Sans" w:cs="Open Sans"/>
                <w:sz w:val="20"/>
                <w:szCs w:val="20"/>
              </w:rPr>
            </w:pPr>
            <w:r w:rsidRPr="00EA6274">
              <w:rPr>
                <w:rFonts w:ascii="Open Sans" w:hAnsi="Open Sans" w:cs="Open Sans"/>
                <w:sz w:val="20"/>
                <w:szCs w:val="20"/>
              </w:rPr>
              <w:t>There may be a requirement to work outside normal office hours on occasion, including a requirement to work within stakeholder and partner offices within the WMCA constituent area on a regular basis.</w:t>
            </w:r>
          </w:p>
        </w:tc>
      </w:tr>
    </w:tbl>
    <w:p w14:paraId="28F8AC74" w14:textId="77777777" w:rsidR="00606882" w:rsidRDefault="00606882" w:rsidP="00606882">
      <w:pPr>
        <w:spacing w:after="0"/>
        <w:rPr>
          <w:rFonts w:ascii="Open Sans" w:hAnsi="Open Sans" w:cs="Open Sans"/>
          <w:b/>
          <w:bCs/>
          <w:sz w:val="16"/>
          <w:szCs w:val="16"/>
        </w:rPr>
      </w:pPr>
    </w:p>
    <w:tbl>
      <w:tblPr>
        <w:tblStyle w:val="TableGrid"/>
        <w:tblW w:w="10770"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8638"/>
        <w:gridCol w:w="8"/>
      </w:tblGrid>
      <w:tr w:rsidR="00606882" w:rsidRPr="00237939" w14:paraId="03B89D13" w14:textId="77777777" w:rsidTr="00BD39C2">
        <w:trPr>
          <w:gridAfter w:val="1"/>
          <w:wAfter w:w="8" w:type="dxa"/>
          <w:trHeight w:val="397"/>
          <w:jc w:val="center"/>
        </w:trPr>
        <w:tc>
          <w:tcPr>
            <w:tcW w:w="10762" w:type="dxa"/>
            <w:gridSpan w:val="2"/>
            <w:shd w:val="clear" w:color="auto" w:fill="F7CAAC" w:themeFill="accent2" w:themeFillTint="66"/>
            <w:vAlign w:val="center"/>
          </w:tcPr>
          <w:p w14:paraId="66FC9A4E" w14:textId="77777777" w:rsidR="00606882" w:rsidRPr="00237939" w:rsidRDefault="00606882" w:rsidP="00BD39C2">
            <w:pPr>
              <w:spacing w:line="259" w:lineRule="auto"/>
              <w:jc w:val="center"/>
              <w:rPr>
                <w:rFonts w:ascii="Open Sans" w:hAnsi="Open Sans" w:cs="Open Sans"/>
                <w:b/>
                <w:bCs/>
                <w:sz w:val="24"/>
                <w:szCs w:val="24"/>
              </w:rPr>
            </w:pPr>
            <w:r w:rsidRPr="00237939">
              <w:rPr>
                <w:rFonts w:ascii="Open Sans" w:hAnsi="Open Sans" w:cs="Open Sans"/>
                <w:b/>
                <w:bCs/>
                <w:sz w:val="24"/>
                <w:szCs w:val="24"/>
              </w:rPr>
              <w:t>Values</w:t>
            </w:r>
          </w:p>
        </w:tc>
      </w:tr>
      <w:tr w:rsidR="00606882" w:rsidRPr="00BD08CC" w14:paraId="26BF597F" w14:textId="77777777" w:rsidTr="00BD39C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5C6E833E" w14:textId="77777777" w:rsidR="00606882" w:rsidRPr="00430170" w:rsidRDefault="00606882" w:rsidP="00BD39C2">
            <w:pPr>
              <w:rPr>
                <w:rFonts w:ascii="Open Sans" w:hAnsi="Open Sans" w:cs="Open Sans"/>
                <w:b/>
                <w:bCs/>
                <w:sz w:val="20"/>
                <w:szCs w:val="20"/>
              </w:rPr>
            </w:pPr>
            <w:r>
              <w:rPr>
                <w:rFonts w:ascii="Open Sans" w:hAnsi="Open Sans" w:cs="Open Sans"/>
                <w:b/>
                <w:bCs/>
                <w:sz w:val="20"/>
                <w:szCs w:val="20"/>
              </w:rPr>
              <w:t>Collaborative</w:t>
            </w:r>
          </w:p>
        </w:tc>
        <w:tc>
          <w:tcPr>
            <w:tcW w:w="8646" w:type="dxa"/>
            <w:gridSpan w:val="2"/>
            <w:vMerge w:val="restart"/>
            <w:vAlign w:val="center"/>
          </w:tcPr>
          <w:p w14:paraId="16ADDB36" w14:textId="77777777" w:rsidR="00606882" w:rsidRPr="00805D68" w:rsidRDefault="00606882" w:rsidP="00BD39C2">
            <w:pPr>
              <w:jc w:val="both"/>
              <w:rPr>
                <w:rFonts w:ascii="Open Sans" w:hAnsi="Open Sans" w:cs="Open Sans"/>
                <w:sz w:val="20"/>
                <w:szCs w:val="20"/>
              </w:rPr>
            </w:pPr>
            <w:r w:rsidRPr="008D2788">
              <w:rPr>
                <w:rFonts w:ascii="Open Sans" w:hAnsi="Open Sans" w:cs="Open Sans"/>
                <w:sz w:val="20"/>
                <w:szCs w:val="20"/>
              </w:rPr>
              <w:t>We work as one organisation, building trust, connection and shared purpose across teams and partners to create the biggest impact for our region.</w:t>
            </w:r>
          </w:p>
        </w:tc>
      </w:tr>
      <w:tr w:rsidR="00606882" w:rsidRPr="00BD08CC" w14:paraId="5DB23C72" w14:textId="77777777" w:rsidTr="00BD39C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5D91D6E" w14:textId="77777777" w:rsidR="00606882" w:rsidRPr="00430170" w:rsidRDefault="00606882" w:rsidP="00BD39C2">
            <w:pPr>
              <w:rPr>
                <w:rFonts w:ascii="Open Sans" w:hAnsi="Open Sans" w:cs="Open Sans"/>
                <w:b/>
                <w:bCs/>
                <w:sz w:val="20"/>
                <w:szCs w:val="20"/>
              </w:rPr>
            </w:pPr>
          </w:p>
        </w:tc>
        <w:tc>
          <w:tcPr>
            <w:tcW w:w="8646" w:type="dxa"/>
            <w:gridSpan w:val="2"/>
            <w:vMerge/>
            <w:vAlign w:val="center"/>
          </w:tcPr>
          <w:p w14:paraId="454AB298" w14:textId="77777777" w:rsidR="00606882" w:rsidRPr="00805D68" w:rsidRDefault="00606882" w:rsidP="00BD39C2">
            <w:pPr>
              <w:rPr>
                <w:rFonts w:ascii="Open Sans" w:hAnsi="Open Sans" w:cs="Open Sans"/>
                <w:sz w:val="20"/>
                <w:szCs w:val="20"/>
              </w:rPr>
            </w:pPr>
          </w:p>
        </w:tc>
      </w:tr>
      <w:tr w:rsidR="00606882" w:rsidRPr="00BD08CC" w14:paraId="0388535C" w14:textId="77777777" w:rsidTr="00BD39C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19C5C958" w14:textId="77777777" w:rsidR="00606882" w:rsidRDefault="00606882" w:rsidP="00BD39C2">
            <w:pPr>
              <w:rPr>
                <w:rFonts w:ascii="Open Sans" w:hAnsi="Open Sans" w:cs="Open Sans"/>
                <w:b/>
                <w:bCs/>
                <w:sz w:val="20"/>
                <w:szCs w:val="20"/>
              </w:rPr>
            </w:pPr>
            <w:r>
              <w:rPr>
                <w:rFonts w:ascii="Open Sans" w:hAnsi="Open Sans" w:cs="Open Sans"/>
                <w:b/>
                <w:bCs/>
                <w:sz w:val="20"/>
                <w:szCs w:val="20"/>
              </w:rPr>
              <w:t>Inclusive</w:t>
            </w:r>
          </w:p>
        </w:tc>
        <w:tc>
          <w:tcPr>
            <w:tcW w:w="8646" w:type="dxa"/>
            <w:gridSpan w:val="2"/>
            <w:vAlign w:val="center"/>
          </w:tcPr>
          <w:p w14:paraId="53C9E5F9" w14:textId="77777777" w:rsidR="00606882" w:rsidRPr="00805D68" w:rsidRDefault="00606882" w:rsidP="00BD39C2">
            <w:pPr>
              <w:jc w:val="both"/>
              <w:rPr>
                <w:rFonts w:ascii="Open Sans" w:hAnsi="Open Sans" w:cs="Open Sans"/>
                <w:sz w:val="20"/>
                <w:szCs w:val="20"/>
              </w:rPr>
            </w:pPr>
            <w:r w:rsidRPr="0033312E">
              <w:rPr>
                <w:rFonts w:ascii="Open Sans" w:hAnsi="Open Sans" w:cs="Open Sans"/>
                <w:sz w:val="20"/>
                <w:szCs w:val="20"/>
              </w:rPr>
              <w:t xml:space="preserve">Every voice matters – we create belonging, fairness and psychological safety so everyone </w:t>
            </w:r>
            <w:r>
              <w:rPr>
                <w:rFonts w:ascii="Open Sans" w:hAnsi="Open Sans" w:cs="Open Sans"/>
                <w:sz w:val="20"/>
                <w:szCs w:val="20"/>
              </w:rPr>
              <w:t>c</w:t>
            </w:r>
            <w:r w:rsidRPr="0033312E">
              <w:rPr>
                <w:rFonts w:ascii="Open Sans" w:hAnsi="Open Sans" w:cs="Open Sans"/>
                <w:sz w:val="20"/>
                <w:szCs w:val="20"/>
              </w:rPr>
              <w:t>an thrive.</w:t>
            </w:r>
          </w:p>
        </w:tc>
      </w:tr>
      <w:tr w:rsidR="00606882" w:rsidRPr="00BD08CC" w14:paraId="61352E97" w14:textId="77777777" w:rsidTr="00BD39C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1FF291FE" w14:textId="77777777" w:rsidR="00606882" w:rsidRDefault="00606882" w:rsidP="00BD39C2">
            <w:pPr>
              <w:rPr>
                <w:rFonts w:ascii="Open Sans" w:hAnsi="Open Sans" w:cs="Open Sans"/>
                <w:b/>
                <w:bCs/>
                <w:sz w:val="20"/>
                <w:szCs w:val="20"/>
              </w:rPr>
            </w:pPr>
            <w:r>
              <w:rPr>
                <w:rFonts w:ascii="Open Sans" w:hAnsi="Open Sans" w:cs="Open Sans"/>
                <w:b/>
                <w:bCs/>
                <w:sz w:val="20"/>
                <w:szCs w:val="20"/>
              </w:rPr>
              <w:t>Innovative</w:t>
            </w:r>
          </w:p>
        </w:tc>
        <w:tc>
          <w:tcPr>
            <w:tcW w:w="8646" w:type="dxa"/>
            <w:gridSpan w:val="2"/>
            <w:vAlign w:val="center"/>
          </w:tcPr>
          <w:p w14:paraId="37D77F23" w14:textId="77777777" w:rsidR="00606882" w:rsidRPr="00805D68" w:rsidRDefault="00606882" w:rsidP="00BD39C2">
            <w:pPr>
              <w:jc w:val="both"/>
              <w:rPr>
                <w:rFonts w:ascii="Open Sans" w:hAnsi="Open Sans" w:cs="Open Sans"/>
                <w:sz w:val="20"/>
                <w:szCs w:val="20"/>
              </w:rPr>
            </w:pPr>
            <w:r w:rsidRPr="00641C12">
              <w:rPr>
                <w:rFonts w:ascii="Open Sans" w:hAnsi="Open Sans" w:cs="Open Sans"/>
                <w:sz w:val="20"/>
                <w:szCs w:val="20"/>
              </w:rPr>
              <w:t xml:space="preserve">We think future and act smarter – embracing curiosity, creativity and continuous </w:t>
            </w:r>
            <w:r>
              <w:rPr>
                <w:rFonts w:ascii="Open Sans" w:hAnsi="Open Sans" w:cs="Open Sans"/>
                <w:sz w:val="20"/>
                <w:szCs w:val="20"/>
              </w:rPr>
              <w:t>i</w:t>
            </w:r>
            <w:r w:rsidRPr="00641C12">
              <w:rPr>
                <w:rFonts w:ascii="Open Sans" w:hAnsi="Open Sans" w:cs="Open Sans"/>
                <w:sz w:val="20"/>
                <w:szCs w:val="20"/>
              </w:rPr>
              <w:t>mprovement to shape the future.</w:t>
            </w:r>
          </w:p>
        </w:tc>
      </w:tr>
      <w:tr w:rsidR="00606882" w:rsidRPr="00BD08CC" w14:paraId="5636224B" w14:textId="77777777" w:rsidTr="00BD39C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90"/>
        </w:trPr>
        <w:tc>
          <w:tcPr>
            <w:tcW w:w="2124" w:type="dxa"/>
            <w:vAlign w:val="center"/>
          </w:tcPr>
          <w:p w14:paraId="50493EA1" w14:textId="77777777" w:rsidR="00606882" w:rsidRPr="00430170" w:rsidRDefault="00606882" w:rsidP="00BD39C2">
            <w:pPr>
              <w:rPr>
                <w:rFonts w:ascii="Open Sans" w:hAnsi="Open Sans" w:cs="Open Sans"/>
                <w:b/>
                <w:bCs/>
                <w:sz w:val="20"/>
                <w:szCs w:val="20"/>
              </w:rPr>
            </w:pPr>
            <w:r>
              <w:rPr>
                <w:rFonts w:ascii="Open Sans" w:hAnsi="Open Sans" w:cs="Open Sans"/>
                <w:b/>
                <w:bCs/>
                <w:sz w:val="20"/>
                <w:szCs w:val="20"/>
              </w:rPr>
              <w:t>Driven</w:t>
            </w:r>
          </w:p>
        </w:tc>
        <w:tc>
          <w:tcPr>
            <w:tcW w:w="8646" w:type="dxa"/>
            <w:gridSpan w:val="2"/>
            <w:vAlign w:val="center"/>
          </w:tcPr>
          <w:p w14:paraId="24F49649" w14:textId="77777777" w:rsidR="00606882" w:rsidRPr="00805D68" w:rsidRDefault="00606882" w:rsidP="00BD39C2">
            <w:pPr>
              <w:jc w:val="both"/>
              <w:rPr>
                <w:rFonts w:ascii="Open Sans" w:hAnsi="Open Sans" w:cs="Open Sans"/>
                <w:sz w:val="20"/>
                <w:szCs w:val="20"/>
              </w:rPr>
            </w:pPr>
            <w:r>
              <w:rPr>
                <w:rFonts w:ascii="Open Sans" w:hAnsi="Open Sans" w:cs="Open Sans"/>
                <w:sz w:val="20"/>
                <w:szCs w:val="20"/>
              </w:rPr>
              <w:t>F</w:t>
            </w:r>
            <w:r w:rsidRPr="00E26D0F">
              <w:rPr>
                <w:rFonts w:ascii="Open Sans" w:hAnsi="Open Sans" w:cs="Open Sans"/>
                <w:sz w:val="20"/>
                <w:szCs w:val="20"/>
              </w:rPr>
              <w:t>ocused on impact – leading with clarity, care and courage to deliver meaningful results for the West Midlands.</w:t>
            </w:r>
          </w:p>
        </w:tc>
      </w:tr>
      <w:tr w:rsidR="00606882" w:rsidRPr="00BD08CC" w14:paraId="0EC928A8" w14:textId="77777777" w:rsidTr="00BD39C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gridAfter w:val="1"/>
          <w:wAfter w:w="8" w:type="dxa"/>
          <w:trHeight w:val="416"/>
        </w:trPr>
        <w:tc>
          <w:tcPr>
            <w:tcW w:w="10762" w:type="dxa"/>
            <w:gridSpan w:val="2"/>
          </w:tcPr>
          <w:p w14:paraId="75CE84CA" w14:textId="77777777" w:rsidR="00606882" w:rsidRPr="00C06575" w:rsidRDefault="00606882" w:rsidP="00BD39C2">
            <w:pPr>
              <w:jc w:val="both"/>
              <w:rPr>
                <w:rFonts w:ascii="Open Sans" w:hAnsi="Open Sans" w:cs="Open Sans"/>
                <w:b/>
                <w:bCs/>
                <w:sz w:val="20"/>
                <w:szCs w:val="20"/>
              </w:rPr>
            </w:pPr>
            <w:r w:rsidRPr="00816BB4">
              <w:rPr>
                <w:rFonts w:ascii="Open Sans" w:hAnsi="Open Sans" w:cs="Open Sans"/>
                <w:sz w:val="20"/>
                <w:szCs w:val="20"/>
              </w:rPr>
              <w:t>Our culture is built on collective leadership, where everyone plays a part in shaping how we work and succeed together. Guided by our values, we create an environment where people feel valued, supported and able to contribute their best. Through behaviours grounded in clarity, care and courage, as set out in our Leadership Statement we are making the West Midlands Combined Authority the best place to work and belong.</w:t>
            </w:r>
          </w:p>
        </w:tc>
      </w:tr>
    </w:tbl>
    <w:p w14:paraId="56295E77" w14:textId="77777777" w:rsidR="00606882" w:rsidRDefault="00606882" w:rsidP="00606882">
      <w:pPr>
        <w:spacing w:after="0"/>
        <w:rPr>
          <w:rFonts w:ascii="Open Sans" w:hAnsi="Open Sans" w:cs="Open Sans"/>
          <w:b/>
          <w:bCs/>
          <w:sz w:val="16"/>
          <w:szCs w:val="16"/>
        </w:rPr>
      </w:pPr>
    </w:p>
    <w:tbl>
      <w:tblPr>
        <w:tblStyle w:val="TableGrid"/>
        <w:tblW w:w="10770"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1415"/>
        <w:gridCol w:w="1417"/>
        <w:gridCol w:w="993"/>
        <w:gridCol w:w="1417"/>
        <w:gridCol w:w="1701"/>
        <w:gridCol w:w="1363"/>
        <w:gridCol w:w="1189"/>
        <w:gridCol w:w="1275"/>
      </w:tblGrid>
      <w:tr w:rsidR="00606882" w:rsidRPr="003F20A8" w14:paraId="58A22798" w14:textId="77777777" w:rsidTr="00BD39C2">
        <w:trPr>
          <w:trHeight w:val="397"/>
          <w:jc w:val="center"/>
        </w:trPr>
        <w:tc>
          <w:tcPr>
            <w:tcW w:w="10770" w:type="dxa"/>
            <w:gridSpan w:val="8"/>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0C19E63B" w14:textId="77777777" w:rsidR="00606882" w:rsidRPr="003F20A8" w:rsidRDefault="00606882" w:rsidP="00BD39C2">
            <w:pPr>
              <w:jc w:val="center"/>
              <w:rPr>
                <w:rFonts w:ascii="Open Sans" w:hAnsi="Open Sans" w:cs="Open Sans"/>
                <w:b/>
                <w:bCs/>
                <w:sz w:val="24"/>
                <w:szCs w:val="24"/>
              </w:rPr>
            </w:pPr>
            <w:r w:rsidRPr="003F20A8">
              <w:rPr>
                <w:rFonts w:ascii="Open Sans" w:hAnsi="Open Sans" w:cs="Open Sans"/>
                <w:b/>
                <w:bCs/>
                <w:sz w:val="24"/>
                <w:szCs w:val="24"/>
              </w:rPr>
              <w:t>Additional Post Requirements</w:t>
            </w:r>
          </w:p>
        </w:tc>
      </w:tr>
      <w:tr w:rsidR="00606882" w:rsidRPr="003F20A8" w14:paraId="3175483F" w14:textId="77777777" w:rsidTr="00BD39C2">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832" w:type="dxa"/>
            <w:gridSpan w:val="2"/>
            <w:tcBorders>
              <w:top w:val="single" w:sz="2" w:space="0" w:color="404040" w:themeColor="text1" w:themeTint="BF"/>
            </w:tcBorders>
            <w:vAlign w:val="center"/>
          </w:tcPr>
          <w:p w14:paraId="5FD5DAF8" w14:textId="77777777" w:rsidR="00606882" w:rsidRPr="003F20A8" w:rsidRDefault="00606882" w:rsidP="00BD39C2">
            <w:pPr>
              <w:spacing w:before="30" w:after="30"/>
              <w:jc w:val="center"/>
              <w:rPr>
                <w:rFonts w:ascii="Open Sans" w:hAnsi="Open Sans" w:cs="Open Sans"/>
                <w:b/>
                <w:bCs/>
                <w:sz w:val="20"/>
                <w:szCs w:val="20"/>
              </w:rPr>
            </w:pPr>
            <w:r w:rsidRPr="003F20A8">
              <w:rPr>
                <w:rFonts w:ascii="Open Sans" w:hAnsi="Open Sans" w:cs="Open Sans"/>
                <w:b/>
                <w:bCs/>
                <w:sz w:val="20"/>
                <w:szCs w:val="20"/>
              </w:rPr>
              <w:t>Politically Restricted Post</w:t>
            </w:r>
          </w:p>
        </w:tc>
        <w:tc>
          <w:tcPr>
            <w:tcW w:w="5474" w:type="dxa"/>
            <w:gridSpan w:val="4"/>
            <w:tcBorders>
              <w:top w:val="single" w:sz="2" w:space="0" w:color="404040" w:themeColor="text1" w:themeTint="BF"/>
            </w:tcBorders>
            <w:vAlign w:val="center"/>
          </w:tcPr>
          <w:p w14:paraId="2A3E3363" w14:textId="77777777" w:rsidR="00606882" w:rsidRPr="003F20A8" w:rsidRDefault="00606882" w:rsidP="00BD39C2">
            <w:pPr>
              <w:spacing w:before="30" w:after="30" w:line="259" w:lineRule="auto"/>
              <w:jc w:val="center"/>
              <w:rPr>
                <w:rFonts w:ascii="Open Sans" w:hAnsi="Open Sans" w:cs="Open Sans"/>
                <w:b/>
                <w:bCs/>
                <w:sz w:val="20"/>
                <w:szCs w:val="20"/>
              </w:rPr>
            </w:pPr>
            <w:r w:rsidRPr="003F20A8">
              <w:rPr>
                <w:rFonts w:ascii="Open Sans" w:hAnsi="Open Sans" w:cs="Open Sans"/>
                <w:b/>
                <w:bCs/>
                <w:sz w:val="20"/>
                <w:szCs w:val="20"/>
              </w:rPr>
              <w:t>Disclosure and Barring Service (DBS)</w:t>
            </w:r>
          </w:p>
        </w:tc>
        <w:tc>
          <w:tcPr>
            <w:tcW w:w="2464" w:type="dxa"/>
            <w:gridSpan w:val="2"/>
            <w:tcBorders>
              <w:top w:val="single" w:sz="2" w:space="0" w:color="404040" w:themeColor="text1" w:themeTint="BF"/>
            </w:tcBorders>
            <w:vAlign w:val="center"/>
          </w:tcPr>
          <w:p w14:paraId="2F4627E5" w14:textId="77777777" w:rsidR="00606882" w:rsidRPr="003F20A8" w:rsidRDefault="00606882" w:rsidP="00BD39C2">
            <w:pPr>
              <w:spacing w:before="30" w:after="30"/>
              <w:jc w:val="center"/>
              <w:rPr>
                <w:rFonts w:ascii="Open Sans" w:hAnsi="Open Sans" w:cs="Open Sans"/>
                <w:b/>
                <w:bCs/>
                <w:sz w:val="20"/>
                <w:szCs w:val="20"/>
              </w:rPr>
            </w:pPr>
            <w:r w:rsidRPr="003F20A8">
              <w:rPr>
                <w:rFonts w:ascii="Open Sans" w:hAnsi="Open Sans" w:cs="Open Sans"/>
                <w:b/>
                <w:bCs/>
                <w:sz w:val="20"/>
                <w:szCs w:val="20"/>
              </w:rPr>
              <w:t>Vetting</w:t>
            </w:r>
          </w:p>
        </w:tc>
      </w:tr>
      <w:tr w:rsidR="00606882" w:rsidRPr="003F20A8" w14:paraId="3841EF48" w14:textId="77777777" w:rsidTr="00BD39C2">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415" w:type="dxa"/>
          </w:tcPr>
          <w:p w14:paraId="7B615A5F" w14:textId="77777777" w:rsidR="00606882" w:rsidRPr="003F20A8" w:rsidRDefault="00606882" w:rsidP="00BD39C2">
            <w:pPr>
              <w:spacing w:before="30" w:after="30"/>
              <w:rPr>
                <w:rFonts w:ascii="Open Sans" w:hAnsi="Open Sans" w:cs="Open Sans"/>
                <w:b/>
                <w:bCs/>
                <w:sz w:val="20"/>
                <w:szCs w:val="20"/>
              </w:rPr>
            </w:pPr>
            <w:r w:rsidRPr="003F20A8">
              <w:rPr>
                <w:rFonts w:ascii="Open Sans" w:hAnsi="Open Sans" w:cs="Open Sans"/>
                <w:sz w:val="20"/>
                <w:szCs w:val="20"/>
              </w:rPr>
              <w:t xml:space="preserve">Yes  </w:t>
            </w:r>
            <w:sdt>
              <w:sdtPr>
                <w:rPr>
                  <w:rFonts w:ascii="Open Sans" w:hAnsi="Open Sans" w:cs="Open Sans"/>
                  <w:sz w:val="20"/>
                  <w:szCs w:val="20"/>
                </w:rPr>
                <w:id w:val="-535739066"/>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417" w:type="dxa"/>
          </w:tcPr>
          <w:p w14:paraId="60D4E545" w14:textId="77777777" w:rsidR="00606882" w:rsidRPr="003F20A8" w:rsidRDefault="00606882" w:rsidP="00BD39C2">
            <w:pPr>
              <w:spacing w:before="30" w:after="30"/>
              <w:rPr>
                <w:rFonts w:ascii="Open Sans" w:hAnsi="Open Sans" w:cs="Open Sans"/>
                <w:b/>
                <w:bCs/>
                <w:sz w:val="20"/>
                <w:szCs w:val="20"/>
              </w:rPr>
            </w:pPr>
            <w:r w:rsidRPr="003F20A8">
              <w:rPr>
                <w:rFonts w:ascii="Open Sans" w:hAnsi="Open Sans" w:cs="Open Sans"/>
                <w:sz w:val="20"/>
                <w:szCs w:val="20"/>
              </w:rPr>
              <w:t xml:space="preserve">No  </w:t>
            </w:r>
            <w:sdt>
              <w:sdtPr>
                <w:rPr>
                  <w:rFonts w:ascii="Open Sans" w:hAnsi="Open Sans" w:cs="Open Sans"/>
                  <w:sz w:val="20"/>
                  <w:szCs w:val="20"/>
                </w:rPr>
                <w:id w:val="-267786066"/>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993" w:type="dxa"/>
          </w:tcPr>
          <w:p w14:paraId="626C8485" w14:textId="77777777" w:rsidR="00606882" w:rsidRPr="003F20A8" w:rsidRDefault="00606882" w:rsidP="00BD39C2">
            <w:pPr>
              <w:spacing w:before="30" w:after="30"/>
              <w:rPr>
                <w:rFonts w:ascii="Open Sans" w:hAnsi="Open Sans" w:cs="Open Sans"/>
                <w:sz w:val="20"/>
                <w:szCs w:val="20"/>
              </w:rPr>
            </w:pPr>
            <w:r w:rsidRPr="003F20A8">
              <w:rPr>
                <w:rFonts w:ascii="Open Sans" w:hAnsi="Open Sans" w:cs="Open Sans"/>
                <w:sz w:val="20"/>
                <w:szCs w:val="20"/>
              </w:rPr>
              <w:t xml:space="preserve">Basic  </w:t>
            </w:r>
            <w:sdt>
              <w:sdtPr>
                <w:rPr>
                  <w:rFonts w:ascii="Open Sans" w:hAnsi="Open Sans" w:cs="Open Sans"/>
                  <w:sz w:val="20"/>
                  <w:szCs w:val="20"/>
                </w:rPr>
                <w:id w:val="-1240941148"/>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417" w:type="dxa"/>
          </w:tcPr>
          <w:p w14:paraId="7824D734" w14:textId="77777777" w:rsidR="00606882" w:rsidRPr="003F20A8" w:rsidRDefault="00606882" w:rsidP="00BD39C2">
            <w:pPr>
              <w:spacing w:before="30" w:after="30"/>
              <w:rPr>
                <w:rFonts w:ascii="Open Sans" w:hAnsi="Open Sans" w:cs="Open Sans"/>
                <w:sz w:val="20"/>
                <w:szCs w:val="20"/>
              </w:rPr>
            </w:pPr>
            <w:r w:rsidRPr="003F20A8">
              <w:rPr>
                <w:rFonts w:ascii="Open Sans" w:hAnsi="Open Sans" w:cs="Open Sans"/>
                <w:sz w:val="20"/>
                <w:szCs w:val="20"/>
              </w:rPr>
              <w:t xml:space="preserve">Standard  </w:t>
            </w:r>
            <w:sdt>
              <w:sdtPr>
                <w:rPr>
                  <w:rFonts w:ascii="Open Sans" w:hAnsi="Open Sans" w:cs="Open Sans"/>
                  <w:sz w:val="20"/>
                  <w:szCs w:val="20"/>
                </w:rPr>
                <w:id w:val="-1462103976"/>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701" w:type="dxa"/>
            <w:tcBorders>
              <w:right w:val="single" w:sz="4" w:space="0" w:color="auto"/>
            </w:tcBorders>
          </w:tcPr>
          <w:p w14:paraId="3860CD84" w14:textId="77777777" w:rsidR="00606882" w:rsidRPr="003F20A8" w:rsidRDefault="00606882" w:rsidP="00BD39C2">
            <w:pPr>
              <w:spacing w:before="30" w:after="30"/>
              <w:rPr>
                <w:rFonts w:ascii="Open Sans" w:hAnsi="Open Sans" w:cs="Open Sans"/>
                <w:sz w:val="20"/>
                <w:szCs w:val="20"/>
              </w:rPr>
            </w:pPr>
            <w:r w:rsidRPr="003F20A8">
              <w:rPr>
                <w:rFonts w:ascii="Open Sans" w:hAnsi="Open Sans" w:cs="Open Sans"/>
                <w:sz w:val="20"/>
                <w:szCs w:val="20"/>
              </w:rPr>
              <w:t xml:space="preserve">Enhanced  </w:t>
            </w:r>
            <w:sdt>
              <w:sdtPr>
                <w:rPr>
                  <w:rFonts w:ascii="Open Sans" w:hAnsi="Open Sans" w:cs="Open Sans"/>
                  <w:sz w:val="20"/>
                  <w:szCs w:val="20"/>
                </w:rPr>
                <w:id w:val="1303573325"/>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363" w:type="dxa"/>
            <w:tcBorders>
              <w:left w:val="single" w:sz="4" w:space="0" w:color="auto"/>
            </w:tcBorders>
          </w:tcPr>
          <w:p w14:paraId="74B922E2" w14:textId="77777777" w:rsidR="00606882" w:rsidRPr="003F20A8" w:rsidRDefault="00606882" w:rsidP="00BD39C2">
            <w:pPr>
              <w:spacing w:before="30" w:after="30"/>
              <w:rPr>
                <w:rFonts w:ascii="Open Sans" w:hAnsi="Open Sans" w:cs="Open Sans"/>
                <w:sz w:val="20"/>
                <w:szCs w:val="20"/>
              </w:rPr>
            </w:pPr>
            <w:r w:rsidRPr="003F20A8">
              <w:rPr>
                <w:rFonts w:ascii="Open Sans" w:hAnsi="Open Sans" w:cs="Open Sans"/>
                <w:sz w:val="20"/>
                <w:szCs w:val="20"/>
              </w:rPr>
              <w:t xml:space="preserve">None </w:t>
            </w:r>
            <w:sdt>
              <w:sdtPr>
                <w:rPr>
                  <w:rFonts w:ascii="Open Sans" w:hAnsi="Open Sans" w:cs="Open Sans"/>
                  <w:sz w:val="20"/>
                  <w:szCs w:val="20"/>
                </w:rPr>
                <w:id w:val="824782866"/>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189" w:type="dxa"/>
            <w:tcBorders>
              <w:right w:val="single" w:sz="4" w:space="0" w:color="auto"/>
            </w:tcBorders>
          </w:tcPr>
          <w:p w14:paraId="7D7C2173" w14:textId="77777777" w:rsidR="00606882" w:rsidRPr="003F20A8" w:rsidRDefault="00606882" w:rsidP="00BD39C2">
            <w:pPr>
              <w:spacing w:before="30" w:after="30"/>
              <w:rPr>
                <w:rFonts w:ascii="Open Sans" w:hAnsi="Open Sans" w:cs="Open Sans"/>
                <w:sz w:val="20"/>
                <w:szCs w:val="20"/>
              </w:rPr>
            </w:pPr>
            <w:r w:rsidRPr="003F20A8">
              <w:rPr>
                <w:rFonts w:ascii="Open Sans" w:hAnsi="Open Sans" w:cs="Open Sans"/>
                <w:sz w:val="20"/>
                <w:szCs w:val="20"/>
              </w:rPr>
              <w:t xml:space="preserve">Yes  </w:t>
            </w:r>
            <w:sdt>
              <w:sdtPr>
                <w:rPr>
                  <w:rFonts w:ascii="Open Sans" w:hAnsi="Open Sans" w:cs="Open Sans"/>
                  <w:sz w:val="20"/>
                  <w:szCs w:val="20"/>
                </w:rPr>
                <w:id w:val="1641620778"/>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c>
          <w:tcPr>
            <w:tcW w:w="1275" w:type="dxa"/>
            <w:tcBorders>
              <w:left w:val="single" w:sz="4" w:space="0" w:color="auto"/>
            </w:tcBorders>
          </w:tcPr>
          <w:p w14:paraId="1E1C219B" w14:textId="77777777" w:rsidR="00606882" w:rsidRPr="003F20A8" w:rsidRDefault="00606882" w:rsidP="00BD39C2">
            <w:pPr>
              <w:spacing w:before="30" w:after="30"/>
              <w:rPr>
                <w:rFonts w:ascii="Open Sans" w:hAnsi="Open Sans" w:cs="Open Sans"/>
                <w:sz w:val="20"/>
                <w:szCs w:val="20"/>
              </w:rPr>
            </w:pPr>
            <w:r w:rsidRPr="003F20A8">
              <w:rPr>
                <w:rFonts w:ascii="Open Sans" w:hAnsi="Open Sans" w:cs="Open Sans"/>
                <w:sz w:val="20"/>
                <w:szCs w:val="20"/>
              </w:rPr>
              <w:t xml:space="preserve">No </w:t>
            </w:r>
            <w:sdt>
              <w:sdtPr>
                <w:rPr>
                  <w:rFonts w:ascii="Open Sans" w:hAnsi="Open Sans" w:cs="Open Sans"/>
                  <w:sz w:val="20"/>
                  <w:szCs w:val="20"/>
                </w:rPr>
                <w:id w:val="-55310670"/>
                <w14:checkbox>
                  <w14:checked w14:val="0"/>
                  <w14:checkedState w14:val="2612" w14:font="MS Gothic"/>
                  <w14:uncheckedState w14:val="2610" w14:font="MS Gothic"/>
                </w14:checkbox>
              </w:sdtPr>
              <w:sdtContent>
                <w:r w:rsidRPr="003F20A8">
                  <w:rPr>
                    <w:rFonts w:ascii="Segoe UI Symbol" w:eastAsia="MS Gothic" w:hAnsi="Segoe UI Symbol" w:cs="Segoe UI Symbol"/>
                    <w:sz w:val="20"/>
                    <w:szCs w:val="20"/>
                  </w:rPr>
                  <w:t>☐</w:t>
                </w:r>
              </w:sdtContent>
            </w:sdt>
          </w:p>
        </w:tc>
      </w:tr>
    </w:tbl>
    <w:p w14:paraId="54856AEE" w14:textId="77777777" w:rsidR="00606882" w:rsidRDefault="00606882" w:rsidP="00606882">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2691"/>
        <w:gridCol w:w="2690"/>
        <w:gridCol w:w="2691"/>
      </w:tblGrid>
      <w:tr w:rsidR="00606882" w:rsidRPr="00BD08CC" w14:paraId="2471A5B2" w14:textId="77777777" w:rsidTr="00BD39C2">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D641B22" w14:textId="77777777" w:rsidR="00606882" w:rsidRPr="00237939" w:rsidRDefault="00606882" w:rsidP="00BD39C2">
            <w:pPr>
              <w:spacing w:line="259" w:lineRule="auto"/>
              <w:jc w:val="center"/>
              <w:rPr>
                <w:rFonts w:ascii="Open Sans" w:hAnsi="Open Sans" w:cs="Open Sans"/>
                <w:b/>
                <w:bCs/>
                <w:sz w:val="24"/>
                <w:szCs w:val="24"/>
              </w:rPr>
            </w:pPr>
            <w:r w:rsidRPr="00237939">
              <w:rPr>
                <w:rFonts w:ascii="Open Sans" w:hAnsi="Open Sans" w:cs="Open Sans"/>
                <w:b/>
                <w:bCs/>
                <w:sz w:val="24"/>
                <w:szCs w:val="24"/>
              </w:rPr>
              <w:t>Job Evaluation Details</w:t>
            </w:r>
          </w:p>
        </w:tc>
      </w:tr>
      <w:tr w:rsidR="00606882" w:rsidRPr="00BD08CC" w14:paraId="1A42C094" w14:textId="77777777" w:rsidTr="00BD39C2">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36EE55F0" w14:textId="77777777" w:rsidR="00606882" w:rsidRPr="00BD08CC" w:rsidRDefault="00606882" w:rsidP="00BD39C2">
            <w:pPr>
              <w:spacing w:before="30" w:after="30"/>
              <w:rPr>
                <w:rFonts w:ascii="Open Sans" w:hAnsi="Open Sans" w:cs="Open Sans"/>
                <w:b/>
                <w:bCs/>
                <w:sz w:val="20"/>
                <w:szCs w:val="20"/>
              </w:rPr>
            </w:pPr>
            <w:r w:rsidRPr="00BD08CC">
              <w:rPr>
                <w:rFonts w:ascii="Open Sans" w:hAnsi="Open Sans" w:cs="Open Sans"/>
                <w:b/>
                <w:bCs/>
                <w:sz w:val="20"/>
                <w:szCs w:val="20"/>
              </w:rPr>
              <w:t>Date Evaluat</w:t>
            </w:r>
            <w:r>
              <w:rPr>
                <w:rFonts w:ascii="Open Sans" w:hAnsi="Open Sans" w:cs="Open Sans"/>
                <w:b/>
                <w:bCs/>
                <w:sz w:val="20"/>
                <w:szCs w:val="20"/>
              </w:rPr>
              <w:t>ion Agre</w:t>
            </w:r>
            <w:r w:rsidRPr="00BD08CC">
              <w:rPr>
                <w:rFonts w:ascii="Open Sans" w:hAnsi="Open Sans" w:cs="Open Sans"/>
                <w:b/>
                <w:bCs/>
                <w:sz w:val="20"/>
                <w:szCs w:val="20"/>
              </w:rPr>
              <w:t>ed</w:t>
            </w:r>
          </w:p>
        </w:tc>
        <w:tc>
          <w:tcPr>
            <w:tcW w:w="2691" w:type="dxa"/>
            <w:tcBorders>
              <w:top w:val="single" w:sz="2" w:space="0" w:color="404040" w:themeColor="text1" w:themeTint="BF"/>
            </w:tcBorders>
          </w:tcPr>
          <w:p w14:paraId="70639B78" w14:textId="77777777" w:rsidR="00606882" w:rsidRPr="00BD08CC" w:rsidRDefault="00606882" w:rsidP="00BD39C2">
            <w:pPr>
              <w:spacing w:before="30" w:after="30"/>
              <w:rPr>
                <w:rFonts w:ascii="Open Sans" w:hAnsi="Open Sans" w:cs="Open Sans"/>
                <w:b/>
                <w:bCs/>
                <w:sz w:val="20"/>
                <w:szCs w:val="20"/>
              </w:rPr>
            </w:pPr>
            <w:r w:rsidRPr="00BD08CC">
              <w:rPr>
                <w:rFonts w:ascii="Open Sans" w:hAnsi="Open Sans" w:cs="Open Sans"/>
                <w:b/>
                <w:bCs/>
                <w:sz w:val="20"/>
                <w:szCs w:val="20"/>
              </w:rPr>
              <w:t>JEP Reference</w:t>
            </w:r>
          </w:p>
        </w:tc>
        <w:tc>
          <w:tcPr>
            <w:tcW w:w="2690" w:type="dxa"/>
            <w:tcBorders>
              <w:top w:val="single" w:sz="2" w:space="0" w:color="404040" w:themeColor="text1" w:themeTint="BF"/>
            </w:tcBorders>
          </w:tcPr>
          <w:p w14:paraId="38504F25" w14:textId="77777777" w:rsidR="00606882" w:rsidRPr="00BD08CC" w:rsidRDefault="00606882" w:rsidP="00BD39C2">
            <w:pPr>
              <w:spacing w:before="30" w:after="30"/>
              <w:rPr>
                <w:rFonts w:ascii="Open Sans" w:hAnsi="Open Sans" w:cs="Open Sans"/>
                <w:b/>
                <w:bCs/>
                <w:sz w:val="20"/>
                <w:szCs w:val="20"/>
              </w:rPr>
            </w:pPr>
            <w:r w:rsidRPr="00BD08CC">
              <w:rPr>
                <w:rFonts w:ascii="Open Sans" w:hAnsi="Open Sans" w:cs="Open Sans"/>
                <w:b/>
                <w:bCs/>
                <w:sz w:val="20"/>
                <w:szCs w:val="20"/>
              </w:rPr>
              <w:t>Grade</w:t>
            </w:r>
          </w:p>
        </w:tc>
        <w:tc>
          <w:tcPr>
            <w:tcW w:w="2691" w:type="dxa"/>
            <w:tcBorders>
              <w:top w:val="single" w:sz="2" w:space="0" w:color="404040" w:themeColor="text1" w:themeTint="BF"/>
            </w:tcBorders>
          </w:tcPr>
          <w:p w14:paraId="7BF8FE5A" w14:textId="77777777" w:rsidR="00606882" w:rsidRPr="00BD08CC" w:rsidRDefault="00606882" w:rsidP="00BD39C2">
            <w:pPr>
              <w:spacing w:before="30" w:after="30" w:line="259" w:lineRule="auto"/>
              <w:rPr>
                <w:rFonts w:ascii="Open Sans" w:hAnsi="Open Sans" w:cs="Open Sans"/>
                <w:b/>
                <w:bCs/>
                <w:sz w:val="20"/>
                <w:szCs w:val="20"/>
              </w:rPr>
            </w:pPr>
            <w:r>
              <w:rPr>
                <w:rFonts w:ascii="Open Sans" w:hAnsi="Open Sans" w:cs="Open Sans"/>
                <w:b/>
                <w:bCs/>
                <w:sz w:val="20"/>
                <w:szCs w:val="20"/>
              </w:rPr>
              <w:t>Job Family</w:t>
            </w:r>
          </w:p>
        </w:tc>
      </w:tr>
      <w:tr w:rsidR="00606882" w:rsidRPr="00BD08CC" w14:paraId="4E3D31D6" w14:textId="77777777" w:rsidTr="00BD39C2">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0DE2A73D" w14:textId="77777777" w:rsidR="00606882" w:rsidRPr="005659BA" w:rsidRDefault="00606882" w:rsidP="00BD39C2">
            <w:pPr>
              <w:spacing w:before="30" w:after="30"/>
              <w:rPr>
                <w:rFonts w:ascii="Open Sans" w:hAnsi="Open Sans" w:cs="Open Sans"/>
                <w:sz w:val="20"/>
                <w:szCs w:val="20"/>
              </w:rPr>
            </w:pPr>
          </w:p>
        </w:tc>
        <w:tc>
          <w:tcPr>
            <w:tcW w:w="2691" w:type="dxa"/>
          </w:tcPr>
          <w:p w14:paraId="4B368ED9" w14:textId="77777777" w:rsidR="00606882" w:rsidRPr="005659BA" w:rsidRDefault="00606882" w:rsidP="00BD39C2">
            <w:pPr>
              <w:spacing w:before="30" w:after="30"/>
              <w:rPr>
                <w:rFonts w:ascii="Open Sans" w:hAnsi="Open Sans" w:cs="Open Sans"/>
                <w:sz w:val="20"/>
                <w:szCs w:val="20"/>
              </w:rPr>
            </w:pPr>
          </w:p>
        </w:tc>
        <w:tc>
          <w:tcPr>
            <w:tcW w:w="2690" w:type="dxa"/>
          </w:tcPr>
          <w:p w14:paraId="071303CF" w14:textId="77777777" w:rsidR="00606882" w:rsidRPr="005659BA" w:rsidRDefault="00606882" w:rsidP="00BD39C2">
            <w:pPr>
              <w:spacing w:before="30" w:after="30"/>
              <w:rPr>
                <w:rFonts w:ascii="Open Sans" w:hAnsi="Open Sans" w:cs="Open Sans"/>
                <w:sz w:val="20"/>
                <w:szCs w:val="20"/>
              </w:rPr>
            </w:pPr>
          </w:p>
        </w:tc>
        <w:tc>
          <w:tcPr>
            <w:tcW w:w="2691" w:type="dxa"/>
            <w:shd w:val="clear" w:color="auto" w:fill="7F7F7F" w:themeFill="text1" w:themeFillTint="80"/>
          </w:tcPr>
          <w:p w14:paraId="7F85E207" w14:textId="77777777" w:rsidR="00606882" w:rsidRPr="00BD08CC" w:rsidRDefault="00606882" w:rsidP="00BD39C2">
            <w:pPr>
              <w:spacing w:before="30" w:after="30"/>
              <w:rPr>
                <w:rFonts w:ascii="Open Sans" w:hAnsi="Open Sans" w:cs="Open Sans"/>
                <w:b/>
                <w:bCs/>
                <w:sz w:val="20"/>
                <w:szCs w:val="20"/>
              </w:rPr>
            </w:pPr>
          </w:p>
        </w:tc>
      </w:tr>
      <w:tr w:rsidR="00606882" w14:paraId="5D75FD3B" w14:textId="77777777" w:rsidTr="00BD39C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1" w:type="dxa"/>
          </w:tcPr>
          <w:p w14:paraId="1CADABFF" w14:textId="77777777" w:rsidR="00606882" w:rsidRPr="00E84E82" w:rsidRDefault="00606882" w:rsidP="00BD39C2">
            <w:pPr>
              <w:rPr>
                <w:rFonts w:ascii="Open Sans" w:hAnsi="Open Sans" w:cs="Open Sans"/>
                <w:b/>
                <w:bCs/>
                <w:sz w:val="20"/>
                <w:szCs w:val="20"/>
              </w:rPr>
            </w:pPr>
            <w:r w:rsidRPr="00E84E82">
              <w:rPr>
                <w:rFonts w:ascii="Open Sans" w:hAnsi="Open Sans" w:cs="Open Sans"/>
                <w:b/>
                <w:bCs/>
                <w:sz w:val="20"/>
                <w:szCs w:val="20"/>
              </w:rPr>
              <w:t xml:space="preserve">Position Reference </w:t>
            </w:r>
          </w:p>
        </w:tc>
        <w:tc>
          <w:tcPr>
            <w:tcW w:w="8071" w:type="dxa"/>
            <w:gridSpan w:val="3"/>
          </w:tcPr>
          <w:p w14:paraId="4DAC1387" w14:textId="77777777" w:rsidR="00606882" w:rsidRDefault="00606882" w:rsidP="00BD39C2">
            <w:pPr>
              <w:rPr>
                <w:rFonts w:ascii="Arial" w:hAnsi="Arial" w:cs="Arial"/>
                <w:b/>
                <w:bCs/>
                <w:sz w:val="24"/>
                <w:szCs w:val="24"/>
              </w:rPr>
            </w:pPr>
          </w:p>
        </w:tc>
      </w:tr>
    </w:tbl>
    <w:p w14:paraId="29948E32" w14:textId="77777777" w:rsidR="00443810" w:rsidRPr="00E65379" w:rsidRDefault="00443810" w:rsidP="00E65379">
      <w:pPr>
        <w:spacing w:after="0"/>
        <w:rPr>
          <w:rFonts w:ascii="Arial" w:hAnsi="Arial" w:cs="Arial"/>
          <w:b/>
          <w:bCs/>
          <w:sz w:val="24"/>
          <w:szCs w:val="24"/>
        </w:rPr>
      </w:pPr>
    </w:p>
    <w:sectPr w:rsidR="00443810" w:rsidRPr="00E65379"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C2353"/>
    <w:multiLevelType w:val="multilevel"/>
    <w:tmpl w:val="A84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4C6E81"/>
    <w:multiLevelType w:val="multilevel"/>
    <w:tmpl w:val="271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7620A"/>
    <w:multiLevelType w:val="multilevel"/>
    <w:tmpl w:val="DE5C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C14DA9"/>
    <w:multiLevelType w:val="multilevel"/>
    <w:tmpl w:val="0E4C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019794A"/>
    <w:multiLevelType w:val="hybridMultilevel"/>
    <w:tmpl w:val="C5FCE712"/>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675893"/>
    <w:multiLevelType w:val="multilevel"/>
    <w:tmpl w:val="92AA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248AF"/>
    <w:multiLevelType w:val="multilevel"/>
    <w:tmpl w:val="5688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A70E25"/>
    <w:multiLevelType w:val="multilevel"/>
    <w:tmpl w:val="CA66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26"/>
  </w:num>
  <w:num w:numId="2" w16cid:durableId="188419765">
    <w:abstractNumId w:val="24"/>
  </w:num>
  <w:num w:numId="3" w16cid:durableId="1172526195">
    <w:abstractNumId w:val="2"/>
  </w:num>
  <w:num w:numId="4" w16cid:durableId="2014602874">
    <w:abstractNumId w:val="9"/>
  </w:num>
  <w:num w:numId="5" w16cid:durableId="606549576">
    <w:abstractNumId w:val="3"/>
  </w:num>
  <w:num w:numId="6" w16cid:durableId="1706054507">
    <w:abstractNumId w:val="28"/>
  </w:num>
  <w:num w:numId="7" w16cid:durableId="1761246171">
    <w:abstractNumId w:val="12"/>
  </w:num>
  <w:num w:numId="8" w16cid:durableId="1040129179">
    <w:abstractNumId w:val="7"/>
  </w:num>
  <w:num w:numId="9" w16cid:durableId="723212760">
    <w:abstractNumId w:val="1"/>
  </w:num>
  <w:num w:numId="10" w16cid:durableId="1660692031">
    <w:abstractNumId w:val="27"/>
  </w:num>
  <w:num w:numId="11" w16cid:durableId="2013139496">
    <w:abstractNumId w:val="10"/>
  </w:num>
  <w:num w:numId="12" w16cid:durableId="1380592977">
    <w:abstractNumId w:val="11"/>
  </w:num>
  <w:num w:numId="13" w16cid:durableId="2004968833">
    <w:abstractNumId w:val="22"/>
  </w:num>
  <w:num w:numId="14" w16cid:durableId="1445882885">
    <w:abstractNumId w:val="17"/>
  </w:num>
  <w:num w:numId="15" w16cid:durableId="828442516">
    <w:abstractNumId w:val="30"/>
  </w:num>
  <w:num w:numId="16" w16cid:durableId="1511723706">
    <w:abstractNumId w:val="5"/>
  </w:num>
  <w:num w:numId="17" w16cid:durableId="690424414">
    <w:abstractNumId w:val="31"/>
  </w:num>
  <w:num w:numId="18" w16cid:durableId="1563447436">
    <w:abstractNumId w:val="16"/>
  </w:num>
  <w:num w:numId="19" w16cid:durableId="967473692">
    <w:abstractNumId w:val="20"/>
  </w:num>
  <w:num w:numId="20" w16cid:durableId="1414356338">
    <w:abstractNumId w:val="4"/>
  </w:num>
  <w:num w:numId="21" w16cid:durableId="919214809">
    <w:abstractNumId w:val="8"/>
  </w:num>
  <w:num w:numId="22" w16cid:durableId="1361205435">
    <w:abstractNumId w:val="13"/>
  </w:num>
  <w:num w:numId="23" w16cid:durableId="727649347">
    <w:abstractNumId w:val="0"/>
  </w:num>
  <w:num w:numId="24" w16cid:durableId="1647854027">
    <w:abstractNumId w:val="21"/>
  </w:num>
  <w:num w:numId="25" w16cid:durableId="284849854">
    <w:abstractNumId w:val="18"/>
  </w:num>
  <w:num w:numId="26" w16cid:durableId="703293501">
    <w:abstractNumId w:val="29"/>
  </w:num>
  <w:num w:numId="27" w16cid:durableId="537620452">
    <w:abstractNumId w:val="15"/>
  </w:num>
  <w:num w:numId="28" w16cid:durableId="1535776151">
    <w:abstractNumId w:val="19"/>
  </w:num>
  <w:num w:numId="29" w16cid:durableId="650642897">
    <w:abstractNumId w:val="23"/>
  </w:num>
  <w:num w:numId="30" w16cid:durableId="1847937571">
    <w:abstractNumId w:val="14"/>
  </w:num>
  <w:num w:numId="31" w16cid:durableId="1563561675">
    <w:abstractNumId w:val="25"/>
  </w:num>
  <w:num w:numId="32" w16cid:durableId="154759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10B35"/>
    <w:rsid w:val="000134F3"/>
    <w:rsid w:val="000175F8"/>
    <w:rsid w:val="00023E65"/>
    <w:rsid w:val="00053000"/>
    <w:rsid w:val="00060AF0"/>
    <w:rsid w:val="00060BBE"/>
    <w:rsid w:val="00066490"/>
    <w:rsid w:val="0007029C"/>
    <w:rsid w:val="00085D20"/>
    <w:rsid w:val="000873A6"/>
    <w:rsid w:val="000A6F28"/>
    <w:rsid w:val="000C6BE8"/>
    <w:rsid w:val="000C73E7"/>
    <w:rsid w:val="000D094F"/>
    <w:rsid w:val="000D4F62"/>
    <w:rsid w:val="000D60C3"/>
    <w:rsid w:val="000F15E5"/>
    <w:rsid w:val="000F2DA2"/>
    <w:rsid w:val="000F42EB"/>
    <w:rsid w:val="000F4E0B"/>
    <w:rsid w:val="000F5BBF"/>
    <w:rsid w:val="000F65B8"/>
    <w:rsid w:val="00110A02"/>
    <w:rsid w:val="00110CC4"/>
    <w:rsid w:val="00111CDE"/>
    <w:rsid w:val="00113A9B"/>
    <w:rsid w:val="0011752C"/>
    <w:rsid w:val="00121B35"/>
    <w:rsid w:val="00122D9E"/>
    <w:rsid w:val="00137252"/>
    <w:rsid w:val="00142D76"/>
    <w:rsid w:val="00144C0A"/>
    <w:rsid w:val="00146594"/>
    <w:rsid w:val="001651B7"/>
    <w:rsid w:val="001673C7"/>
    <w:rsid w:val="00177DCD"/>
    <w:rsid w:val="00181D68"/>
    <w:rsid w:val="001913E9"/>
    <w:rsid w:val="00196709"/>
    <w:rsid w:val="001A02AE"/>
    <w:rsid w:val="001A1D82"/>
    <w:rsid w:val="001A3FCA"/>
    <w:rsid w:val="001A5FD7"/>
    <w:rsid w:val="001B2E85"/>
    <w:rsid w:val="001B56AC"/>
    <w:rsid w:val="001C0803"/>
    <w:rsid w:val="001D2349"/>
    <w:rsid w:val="001D7D5A"/>
    <w:rsid w:val="001E48EC"/>
    <w:rsid w:val="001F035C"/>
    <w:rsid w:val="001F256B"/>
    <w:rsid w:val="001F3561"/>
    <w:rsid w:val="00200907"/>
    <w:rsid w:val="00205133"/>
    <w:rsid w:val="00214AF0"/>
    <w:rsid w:val="0021635E"/>
    <w:rsid w:val="00217EF2"/>
    <w:rsid w:val="00226811"/>
    <w:rsid w:val="0023018A"/>
    <w:rsid w:val="00237939"/>
    <w:rsid w:val="00246CD1"/>
    <w:rsid w:val="002518CB"/>
    <w:rsid w:val="00262573"/>
    <w:rsid w:val="00281389"/>
    <w:rsid w:val="00294296"/>
    <w:rsid w:val="002A17CC"/>
    <w:rsid w:val="002A71C1"/>
    <w:rsid w:val="002B364C"/>
    <w:rsid w:val="002D6950"/>
    <w:rsid w:val="002E1DC8"/>
    <w:rsid w:val="003239B7"/>
    <w:rsid w:val="00323C89"/>
    <w:rsid w:val="00331724"/>
    <w:rsid w:val="003528ED"/>
    <w:rsid w:val="003546E7"/>
    <w:rsid w:val="003622DF"/>
    <w:rsid w:val="00365EDB"/>
    <w:rsid w:val="00382E5C"/>
    <w:rsid w:val="00382EC0"/>
    <w:rsid w:val="00386DDC"/>
    <w:rsid w:val="003928E8"/>
    <w:rsid w:val="00397A5B"/>
    <w:rsid w:val="003A6493"/>
    <w:rsid w:val="003A6F0E"/>
    <w:rsid w:val="003B4936"/>
    <w:rsid w:val="003B4EF7"/>
    <w:rsid w:val="003B5B17"/>
    <w:rsid w:val="003C036B"/>
    <w:rsid w:val="003C03D0"/>
    <w:rsid w:val="003D0C76"/>
    <w:rsid w:val="003D2BBD"/>
    <w:rsid w:val="003D6927"/>
    <w:rsid w:val="00402F92"/>
    <w:rsid w:val="00413B7F"/>
    <w:rsid w:val="00417A05"/>
    <w:rsid w:val="004207E9"/>
    <w:rsid w:val="00423157"/>
    <w:rsid w:val="00430170"/>
    <w:rsid w:val="0043219C"/>
    <w:rsid w:val="00434813"/>
    <w:rsid w:val="00436062"/>
    <w:rsid w:val="00436CE6"/>
    <w:rsid w:val="00443810"/>
    <w:rsid w:val="00446987"/>
    <w:rsid w:val="004479F4"/>
    <w:rsid w:val="00450E8A"/>
    <w:rsid w:val="00462E06"/>
    <w:rsid w:val="00463ABE"/>
    <w:rsid w:val="004666FD"/>
    <w:rsid w:val="00473BE7"/>
    <w:rsid w:val="004851A5"/>
    <w:rsid w:val="004864A5"/>
    <w:rsid w:val="0048679A"/>
    <w:rsid w:val="0049126D"/>
    <w:rsid w:val="00493616"/>
    <w:rsid w:val="004B0136"/>
    <w:rsid w:val="004B1719"/>
    <w:rsid w:val="004B2E29"/>
    <w:rsid w:val="004B37A4"/>
    <w:rsid w:val="004D1BDF"/>
    <w:rsid w:val="004D1F64"/>
    <w:rsid w:val="004D7E5E"/>
    <w:rsid w:val="004E2213"/>
    <w:rsid w:val="004E2241"/>
    <w:rsid w:val="004E2C4A"/>
    <w:rsid w:val="004F3059"/>
    <w:rsid w:val="004F38F9"/>
    <w:rsid w:val="005079D4"/>
    <w:rsid w:val="00523CCD"/>
    <w:rsid w:val="005268F0"/>
    <w:rsid w:val="00527CB3"/>
    <w:rsid w:val="005304CF"/>
    <w:rsid w:val="00532C48"/>
    <w:rsid w:val="00537D69"/>
    <w:rsid w:val="005404EC"/>
    <w:rsid w:val="00540A43"/>
    <w:rsid w:val="0054339B"/>
    <w:rsid w:val="00543BD7"/>
    <w:rsid w:val="0054585A"/>
    <w:rsid w:val="00547240"/>
    <w:rsid w:val="00552F30"/>
    <w:rsid w:val="005576D0"/>
    <w:rsid w:val="005659BA"/>
    <w:rsid w:val="005663E7"/>
    <w:rsid w:val="00567044"/>
    <w:rsid w:val="00572061"/>
    <w:rsid w:val="0057522C"/>
    <w:rsid w:val="00581BCC"/>
    <w:rsid w:val="005C1E90"/>
    <w:rsid w:val="005C79CC"/>
    <w:rsid w:val="005E1FDF"/>
    <w:rsid w:val="005E6A59"/>
    <w:rsid w:val="005E74CF"/>
    <w:rsid w:val="005E79FE"/>
    <w:rsid w:val="00600DDB"/>
    <w:rsid w:val="00606882"/>
    <w:rsid w:val="0062066B"/>
    <w:rsid w:val="00623AA4"/>
    <w:rsid w:val="00627E21"/>
    <w:rsid w:val="00634B5E"/>
    <w:rsid w:val="00641FED"/>
    <w:rsid w:val="006540D5"/>
    <w:rsid w:val="00664035"/>
    <w:rsid w:val="00671B0A"/>
    <w:rsid w:val="00673850"/>
    <w:rsid w:val="00674048"/>
    <w:rsid w:val="006763E5"/>
    <w:rsid w:val="006A6394"/>
    <w:rsid w:val="006B0A2E"/>
    <w:rsid w:val="006C387D"/>
    <w:rsid w:val="006C4A85"/>
    <w:rsid w:val="006C6E18"/>
    <w:rsid w:val="006D5C57"/>
    <w:rsid w:val="006D65CA"/>
    <w:rsid w:val="006F0580"/>
    <w:rsid w:val="006F0710"/>
    <w:rsid w:val="006F0EF1"/>
    <w:rsid w:val="006F7E62"/>
    <w:rsid w:val="00700978"/>
    <w:rsid w:val="00702A32"/>
    <w:rsid w:val="0072132D"/>
    <w:rsid w:val="007215EB"/>
    <w:rsid w:val="00731277"/>
    <w:rsid w:val="00734F42"/>
    <w:rsid w:val="00737FBB"/>
    <w:rsid w:val="00745B96"/>
    <w:rsid w:val="00750935"/>
    <w:rsid w:val="00751D5A"/>
    <w:rsid w:val="007559D7"/>
    <w:rsid w:val="007602C6"/>
    <w:rsid w:val="00763EF0"/>
    <w:rsid w:val="00765247"/>
    <w:rsid w:val="00772694"/>
    <w:rsid w:val="0077273C"/>
    <w:rsid w:val="00775F7E"/>
    <w:rsid w:val="007819A0"/>
    <w:rsid w:val="00781A6F"/>
    <w:rsid w:val="00787D5F"/>
    <w:rsid w:val="00791124"/>
    <w:rsid w:val="007A42DC"/>
    <w:rsid w:val="007C37C3"/>
    <w:rsid w:val="007C5564"/>
    <w:rsid w:val="007D1363"/>
    <w:rsid w:val="007D2018"/>
    <w:rsid w:val="007D2A2C"/>
    <w:rsid w:val="007D480A"/>
    <w:rsid w:val="007D4CB8"/>
    <w:rsid w:val="007D7C61"/>
    <w:rsid w:val="007E26F5"/>
    <w:rsid w:val="00805D68"/>
    <w:rsid w:val="0080710A"/>
    <w:rsid w:val="0081143C"/>
    <w:rsid w:val="00815A9A"/>
    <w:rsid w:val="00816C41"/>
    <w:rsid w:val="008311BB"/>
    <w:rsid w:val="008312E6"/>
    <w:rsid w:val="00831972"/>
    <w:rsid w:val="008345C6"/>
    <w:rsid w:val="00841011"/>
    <w:rsid w:val="00850AEF"/>
    <w:rsid w:val="00851CBC"/>
    <w:rsid w:val="0085402A"/>
    <w:rsid w:val="00854BEC"/>
    <w:rsid w:val="008616DF"/>
    <w:rsid w:val="00880D82"/>
    <w:rsid w:val="00882A38"/>
    <w:rsid w:val="00895841"/>
    <w:rsid w:val="00897F71"/>
    <w:rsid w:val="008A2515"/>
    <w:rsid w:val="008A6867"/>
    <w:rsid w:val="008B1439"/>
    <w:rsid w:val="008B4F3D"/>
    <w:rsid w:val="008C1519"/>
    <w:rsid w:val="008C4A3A"/>
    <w:rsid w:val="008D5712"/>
    <w:rsid w:val="008D70BC"/>
    <w:rsid w:val="008E3980"/>
    <w:rsid w:val="008F35A9"/>
    <w:rsid w:val="00924335"/>
    <w:rsid w:val="00927A93"/>
    <w:rsid w:val="0093450E"/>
    <w:rsid w:val="0093625E"/>
    <w:rsid w:val="00936994"/>
    <w:rsid w:val="0094247D"/>
    <w:rsid w:val="00942A9C"/>
    <w:rsid w:val="009431A3"/>
    <w:rsid w:val="00943A99"/>
    <w:rsid w:val="0094561D"/>
    <w:rsid w:val="009516E2"/>
    <w:rsid w:val="00954810"/>
    <w:rsid w:val="00961CFD"/>
    <w:rsid w:val="0096739D"/>
    <w:rsid w:val="00973C2F"/>
    <w:rsid w:val="00976F63"/>
    <w:rsid w:val="0098423C"/>
    <w:rsid w:val="009A6CA4"/>
    <w:rsid w:val="009D4D94"/>
    <w:rsid w:val="009D6397"/>
    <w:rsid w:val="009E3660"/>
    <w:rsid w:val="009F15E4"/>
    <w:rsid w:val="009F5134"/>
    <w:rsid w:val="00A03A2F"/>
    <w:rsid w:val="00A0585D"/>
    <w:rsid w:val="00A06A4D"/>
    <w:rsid w:val="00A13CAB"/>
    <w:rsid w:val="00A15050"/>
    <w:rsid w:val="00A16F42"/>
    <w:rsid w:val="00A2059D"/>
    <w:rsid w:val="00A23670"/>
    <w:rsid w:val="00A25199"/>
    <w:rsid w:val="00A27704"/>
    <w:rsid w:val="00A35842"/>
    <w:rsid w:val="00A432A8"/>
    <w:rsid w:val="00A433DC"/>
    <w:rsid w:val="00A43AE9"/>
    <w:rsid w:val="00A549C4"/>
    <w:rsid w:val="00A74478"/>
    <w:rsid w:val="00A96378"/>
    <w:rsid w:val="00AA275F"/>
    <w:rsid w:val="00AA4A19"/>
    <w:rsid w:val="00AB0B4C"/>
    <w:rsid w:val="00AB329E"/>
    <w:rsid w:val="00AC2D71"/>
    <w:rsid w:val="00AD5201"/>
    <w:rsid w:val="00AE3D46"/>
    <w:rsid w:val="00AF2CB8"/>
    <w:rsid w:val="00B06FF3"/>
    <w:rsid w:val="00B13BFC"/>
    <w:rsid w:val="00B1788C"/>
    <w:rsid w:val="00B20D2C"/>
    <w:rsid w:val="00B211A7"/>
    <w:rsid w:val="00B2166A"/>
    <w:rsid w:val="00B2746D"/>
    <w:rsid w:val="00B4753A"/>
    <w:rsid w:val="00B60332"/>
    <w:rsid w:val="00B60B41"/>
    <w:rsid w:val="00B63468"/>
    <w:rsid w:val="00B6657B"/>
    <w:rsid w:val="00B70BD2"/>
    <w:rsid w:val="00B752BA"/>
    <w:rsid w:val="00B81E52"/>
    <w:rsid w:val="00B83DDE"/>
    <w:rsid w:val="00B840A6"/>
    <w:rsid w:val="00B90CD3"/>
    <w:rsid w:val="00B96FBB"/>
    <w:rsid w:val="00BA1C77"/>
    <w:rsid w:val="00BA3C5E"/>
    <w:rsid w:val="00BB20CD"/>
    <w:rsid w:val="00BB28D2"/>
    <w:rsid w:val="00BB536C"/>
    <w:rsid w:val="00BC0CA7"/>
    <w:rsid w:val="00BD08CC"/>
    <w:rsid w:val="00BD24F2"/>
    <w:rsid w:val="00BD3A17"/>
    <w:rsid w:val="00BD430D"/>
    <w:rsid w:val="00BD551C"/>
    <w:rsid w:val="00BE7B50"/>
    <w:rsid w:val="00C01716"/>
    <w:rsid w:val="00C01B48"/>
    <w:rsid w:val="00C05696"/>
    <w:rsid w:val="00C05964"/>
    <w:rsid w:val="00C0602A"/>
    <w:rsid w:val="00C06575"/>
    <w:rsid w:val="00C14DE6"/>
    <w:rsid w:val="00C23F8B"/>
    <w:rsid w:val="00C261F3"/>
    <w:rsid w:val="00C43053"/>
    <w:rsid w:val="00C466AA"/>
    <w:rsid w:val="00C467CB"/>
    <w:rsid w:val="00C56B1F"/>
    <w:rsid w:val="00C577F3"/>
    <w:rsid w:val="00C60735"/>
    <w:rsid w:val="00C954C5"/>
    <w:rsid w:val="00C97FFB"/>
    <w:rsid w:val="00CA1AAE"/>
    <w:rsid w:val="00CA5040"/>
    <w:rsid w:val="00CA6289"/>
    <w:rsid w:val="00CB42EA"/>
    <w:rsid w:val="00CC3333"/>
    <w:rsid w:val="00CD084F"/>
    <w:rsid w:val="00CE12DB"/>
    <w:rsid w:val="00CE1645"/>
    <w:rsid w:val="00CE2B6A"/>
    <w:rsid w:val="00CE454A"/>
    <w:rsid w:val="00CF4AF0"/>
    <w:rsid w:val="00CF779B"/>
    <w:rsid w:val="00D103CA"/>
    <w:rsid w:val="00D12726"/>
    <w:rsid w:val="00D13111"/>
    <w:rsid w:val="00D5296C"/>
    <w:rsid w:val="00D5303D"/>
    <w:rsid w:val="00D54351"/>
    <w:rsid w:val="00D6565B"/>
    <w:rsid w:val="00D67EF9"/>
    <w:rsid w:val="00D7344D"/>
    <w:rsid w:val="00D871B3"/>
    <w:rsid w:val="00DC4100"/>
    <w:rsid w:val="00DC5FFA"/>
    <w:rsid w:val="00DC6611"/>
    <w:rsid w:val="00DC7570"/>
    <w:rsid w:val="00DD39AA"/>
    <w:rsid w:val="00DD4458"/>
    <w:rsid w:val="00DE11E3"/>
    <w:rsid w:val="00DE2C1D"/>
    <w:rsid w:val="00DE3696"/>
    <w:rsid w:val="00DE5823"/>
    <w:rsid w:val="00DE6C9A"/>
    <w:rsid w:val="00DF0E70"/>
    <w:rsid w:val="00DF31B2"/>
    <w:rsid w:val="00DF4A28"/>
    <w:rsid w:val="00E003BB"/>
    <w:rsid w:val="00E02FAC"/>
    <w:rsid w:val="00E039FF"/>
    <w:rsid w:val="00E06E86"/>
    <w:rsid w:val="00E07D91"/>
    <w:rsid w:val="00E142F3"/>
    <w:rsid w:val="00E24C9A"/>
    <w:rsid w:val="00E27FC6"/>
    <w:rsid w:val="00E40888"/>
    <w:rsid w:val="00E45CEB"/>
    <w:rsid w:val="00E52639"/>
    <w:rsid w:val="00E52694"/>
    <w:rsid w:val="00E6280C"/>
    <w:rsid w:val="00E62A6C"/>
    <w:rsid w:val="00E63185"/>
    <w:rsid w:val="00E63529"/>
    <w:rsid w:val="00E63828"/>
    <w:rsid w:val="00E65379"/>
    <w:rsid w:val="00E84723"/>
    <w:rsid w:val="00E863D2"/>
    <w:rsid w:val="00E91868"/>
    <w:rsid w:val="00E94162"/>
    <w:rsid w:val="00EA32CC"/>
    <w:rsid w:val="00EA5331"/>
    <w:rsid w:val="00EA6274"/>
    <w:rsid w:val="00EA68F9"/>
    <w:rsid w:val="00EA6C5A"/>
    <w:rsid w:val="00EA7846"/>
    <w:rsid w:val="00EB341D"/>
    <w:rsid w:val="00EB4D6F"/>
    <w:rsid w:val="00EB7DFF"/>
    <w:rsid w:val="00ED0958"/>
    <w:rsid w:val="00ED5881"/>
    <w:rsid w:val="00EE1CF1"/>
    <w:rsid w:val="00EE78E5"/>
    <w:rsid w:val="00F01712"/>
    <w:rsid w:val="00F05BEC"/>
    <w:rsid w:val="00F11070"/>
    <w:rsid w:val="00F13981"/>
    <w:rsid w:val="00F179A4"/>
    <w:rsid w:val="00F20CB6"/>
    <w:rsid w:val="00F22D14"/>
    <w:rsid w:val="00F24CBD"/>
    <w:rsid w:val="00F27F20"/>
    <w:rsid w:val="00F32587"/>
    <w:rsid w:val="00F34CC1"/>
    <w:rsid w:val="00F34E1C"/>
    <w:rsid w:val="00F35C45"/>
    <w:rsid w:val="00F3786F"/>
    <w:rsid w:val="00F44B9D"/>
    <w:rsid w:val="00F46177"/>
    <w:rsid w:val="00F471A5"/>
    <w:rsid w:val="00F6059E"/>
    <w:rsid w:val="00F63371"/>
    <w:rsid w:val="00F67736"/>
    <w:rsid w:val="00F813CB"/>
    <w:rsid w:val="00F82CF1"/>
    <w:rsid w:val="00F85B6D"/>
    <w:rsid w:val="00F90644"/>
    <w:rsid w:val="00F907EB"/>
    <w:rsid w:val="00F94233"/>
    <w:rsid w:val="00F96D80"/>
    <w:rsid w:val="00FA035D"/>
    <w:rsid w:val="00FC47CE"/>
    <w:rsid w:val="00FD3347"/>
    <w:rsid w:val="00FE4BFD"/>
    <w:rsid w:val="00FF13CC"/>
    <w:rsid w:val="0BFFEE87"/>
    <w:rsid w:val="0D945061"/>
    <w:rsid w:val="0E9188E0"/>
    <w:rsid w:val="1615A35E"/>
    <w:rsid w:val="16BF83A0"/>
    <w:rsid w:val="1A060FD5"/>
    <w:rsid w:val="1C71DB9C"/>
    <w:rsid w:val="21E567F2"/>
    <w:rsid w:val="24A0D674"/>
    <w:rsid w:val="2598F4AE"/>
    <w:rsid w:val="269E12BC"/>
    <w:rsid w:val="2A6CE51C"/>
    <w:rsid w:val="2DDFC250"/>
    <w:rsid w:val="2F0A73FC"/>
    <w:rsid w:val="339E5A07"/>
    <w:rsid w:val="35F560EB"/>
    <w:rsid w:val="3AFDF116"/>
    <w:rsid w:val="4AB12C11"/>
    <w:rsid w:val="556E360E"/>
    <w:rsid w:val="5D3039B2"/>
    <w:rsid w:val="6284C952"/>
    <w:rsid w:val="631EE206"/>
    <w:rsid w:val="7671520C"/>
    <w:rsid w:val="7955B53D"/>
    <w:rsid w:val="7AAD9A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D2349"/>
    <w:rPr>
      <w:b/>
      <w:bCs/>
    </w:rPr>
  </w:style>
  <w:style w:type="character" w:customStyle="1" w:styleId="CommentSubjectChar">
    <w:name w:val="Comment Subject Char"/>
    <w:basedOn w:val="CommentTextChar"/>
    <w:link w:val="CommentSubject"/>
    <w:uiPriority w:val="99"/>
    <w:semiHidden/>
    <w:rsid w:val="001D23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20792b4834f85f51f9050307ead58ef3">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f548fe96b3eb31ace4684e8a53361341"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d1ed4fa5-b3f9-4b76-b7cd-7af906d3bdfc"/>
    <ds:schemaRef ds:uri="4ae0d3b8-4910-469e-890d-b0d005cbc6b7"/>
  </ds:schemaRefs>
</ds:datastoreItem>
</file>

<file path=customXml/itemProps2.xml><?xml version="1.0" encoding="utf-8"?>
<ds:datastoreItem xmlns:ds="http://schemas.openxmlformats.org/officeDocument/2006/customXml" ds:itemID="{E2DFEA79-8170-4424-A1B2-B000E79ADFC2}">
  <ds:schemaRefs>
    <ds:schemaRef ds:uri="http://schemas.microsoft.com/sharepoint/v3/contenttype/forms"/>
  </ds:schemaRefs>
</ds:datastoreItem>
</file>

<file path=customXml/itemProps3.xml><?xml version="1.0" encoding="utf-8"?>
<ds:datastoreItem xmlns:ds="http://schemas.openxmlformats.org/officeDocument/2006/customXml" ds:itemID="{E9E14D3F-8471-4706-94C3-49F47DB81E52}"/>
</file>

<file path=docMetadata/LabelInfo.xml><?xml version="1.0" encoding="utf-8"?>
<clbl:labelList xmlns:clbl="http://schemas.microsoft.com/office/2020/mipLabelMetadata">
  <clbl:label id="{0859eb45-f1ae-4e0a-9efa-e6d66bbb672f}" enabled="0" method="" siteId="{0859eb45-f1ae-4e0a-9efa-e6d66bbb672f}"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2287</Words>
  <Characters>14697</Characters>
  <Application>Microsoft Office Word</Application>
  <DocSecurity>0</DocSecurity>
  <Lines>386</Lines>
  <Paragraphs>224</Paragraphs>
  <ScaleCrop>false</ScaleCrop>
  <Company>WMCA</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Kate Ketteringham</cp:lastModifiedBy>
  <cp:revision>11</cp:revision>
  <dcterms:created xsi:type="dcterms:W3CDTF">2026-04-28T17:03:00Z</dcterms:created>
  <dcterms:modified xsi:type="dcterms:W3CDTF">2026-04-28T17:35:00Z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0x0101003FD867F72FF5A747BEB1AE9EF7307676</vt:lpwstr>
  </property>
</Properties>
</file>