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29B8" w14:textId="00097BDC" w:rsidR="00EE5B92" w:rsidRPr="00785842" w:rsidRDefault="006D06E0" w:rsidP="007F0634">
      <w:pPr>
        <w:spacing w:line="276" w:lineRule="auto"/>
        <w:jc w:val="center"/>
        <w:outlineLvl w:val="0"/>
        <w:rPr>
          <w:rFonts w:asciiTheme="majorHAnsi" w:hAnsiTheme="majorHAnsi" w:cstheme="majorHAnsi"/>
          <w:b/>
        </w:rPr>
      </w:pPr>
      <w:r w:rsidRPr="00785842">
        <w:rPr>
          <w:rFonts w:asciiTheme="majorHAnsi" w:hAnsiTheme="majorHAnsi" w:cstheme="majorHAnsi"/>
          <w:b/>
        </w:rPr>
        <w:t>Job Description</w:t>
      </w:r>
    </w:p>
    <w:p w14:paraId="06E15E13" w14:textId="0EE2A665" w:rsidR="007F0634" w:rsidRPr="00785842" w:rsidRDefault="007F0634" w:rsidP="007F0634">
      <w:pPr>
        <w:spacing w:line="276" w:lineRule="auto"/>
        <w:jc w:val="center"/>
        <w:outlineLvl w:val="0"/>
        <w:rPr>
          <w:rFonts w:asciiTheme="majorHAnsi" w:hAnsiTheme="majorHAnsi" w:cstheme="majorHAnsi"/>
          <w:b/>
          <w:szCs w:val="20"/>
        </w:rPr>
      </w:pPr>
    </w:p>
    <w:tbl>
      <w:tblPr>
        <w:tblStyle w:val="TableGrid"/>
        <w:tblW w:w="0" w:type="auto"/>
        <w:tblLook w:val="04A0" w:firstRow="1" w:lastRow="0" w:firstColumn="1" w:lastColumn="0" w:noHBand="0" w:noVBand="1"/>
      </w:tblPr>
      <w:tblGrid>
        <w:gridCol w:w="1838"/>
        <w:gridCol w:w="7791"/>
      </w:tblGrid>
      <w:tr w:rsidR="00E209D1" w14:paraId="47E041F8" w14:textId="77777777" w:rsidTr="00E209D1">
        <w:tc>
          <w:tcPr>
            <w:tcW w:w="1838" w:type="dxa"/>
          </w:tcPr>
          <w:p w14:paraId="104D7883" w14:textId="0D7F4CA1"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Post Title</w:t>
            </w:r>
          </w:p>
        </w:tc>
        <w:tc>
          <w:tcPr>
            <w:tcW w:w="7791" w:type="dxa"/>
          </w:tcPr>
          <w:p w14:paraId="0714E6A0" w14:textId="08CDEF34" w:rsidR="00E209D1" w:rsidRPr="005C0F25" w:rsidRDefault="005C0F25" w:rsidP="00E209D1">
            <w:pPr>
              <w:spacing w:line="276" w:lineRule="auto"/>
              <w:outlineLvl w:val="0"/>
              <w:rPr>
                <w:rFonts w:asciiTheme="majorHAnsi" w:hAnsiTheme="majorHAnsi" w:cstheme="majorHAnsi"/>
                <w:bCs/>
                <w:szCs w:val="20"/>
              </w:rPr>
            </w:pPr>
            <w:r w:rsidRPr="005C0F25">
              <w:rPr>
                <w:rFonts w:asciiTheme="majorHAnsi" w:hAnsiTheme="majorHAnsi" w:cstheme="majorHAnsi"/>
                <w:bCs/>
                <w:szCs w:val="20"/>
              </w:rPr>
              <w:t xml:space="preserve">Digital and Data </w:t>
            </w:r>
            <w:r w:rsidR="00DE4292">
              <w:rPr>
                <w:rFonts w:asciiTheme="majorHAnsi" w:hAnsiTheme="majorHAnsi" w:cstheme="majorHAnsi"/>
                <w:bCs/>
                <w:szCs w:val="20"/>
              </w:rPr>
              <w:t xml:space="preserve">Service </w:t>
            </w:r>
            <w:r w:rsidR="00760DD3">
              <w:rPr>
                <w:rFonts w:asciiTheme="majorHAnsi" w:hAnsiTheme="majorHAnsi" w:cstheme="majorHAnsi"/>
                <w:bCs/>
                <w:szCs w:val="20"/>
              </w:rPr>
              <w:t>and Performance Management Specialist</w:t>
            </w:r>
          </w:p>
        </w:tc>
      </w:tr>
      <w:tr w:rsidR="00E209D1" w14:paraId="5C6356D8" w14:textId="77777777" w:rsidTr="00E209D1">
        <w:tc>
          <w:tcPr>
            <w:tcW w:w="1838" w:type="dxa"/>
          </w:tcPr>
          <w:p w14:paraId="014FA9A1" w14:textId="5955C2C3"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Directorate</w:t>
            </w:r>
          </w:p>
        </w:tc>
        <w:tc>
          <w:tcPr>
            <w:tcW w:w="7791" w:type="dxa"/>
          </w:tcPr>
          <w:p w14:paraId="682B337E" w14:textId="5DAF20E1"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Cs/>
                <w:szCs w:val="20"/>
              </w:rPr>
              <w:t>Digital and Data</w:t>
            </w:r>
          </w:p>
        </w:tc>
      </w:tr>
      <w:tr w:rsidR="00E209D1" w14:paraId="562110AF" w14:textId="77777777" w:rsidTr="00E209D1">
        <w:tc>
          <w:tcPr>
            <w:tcW w:w="1838" w:type="dxa"/>
          </w:tcPr>
          <w:p w14:paraId="6A077B40" w14:textId="192AA78A"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Reports to</w:t>
            </w:r>
          </w:p>
        </w:tc>
        <w:tc>
          <w:tcPr>
            <w:tcW w:w="7791" w:type="dxa"/>
          </w:tcPr>
          <w:p w14:paraId="3C103DD6" w14:textId="151F028C" w:rsidR="00E209D1" w:rsidRDefault="00406A86" w:rsidP="00E209D1">
            <w:pPr>
              <w:spacing w:line="276" w:lineRule="auto"/>
              <w:outlineLvl w:val="0"/>
              <w:rPr>
                <w:rFonts w:asciiTheme="majorHAnsi" w:hAnsiTheme="majorHAnsi" w:cstheme="majorHAnsi"/>
                <w:b/>
                <w:szCs w:val="20"/>
              </w:rPr>
            </w:pPr>
            <w:r>
              <w:rPr>
                <w:rFonts w:asciiTheme="majorHAnsi" w:hAnsiTheme="majorHAnsi" w:cstheme="majorHAnsi"/>
                <w:bCs/>
                <w:szCs w:val="20"/>
              </w:rPr>
              <w:t>Data and Digital Service Manag</w:t>
            </w:r>
            <w:r w:rsidR="003E6CF9">
              <w:rPr>
                <w:rFonts w:asciiTheme="majorHAnsi" w:hAnsiTheme="majorHAnsi" w:cstheme="majorHAnsi"/>
                <w:bCs/>
                <w:szCs w:val="20"/>
              </w:rPr>
              <w:t>er</w:t>
            </w:r>
          </w:p>
        </w:tc>
      </w:tr>
      <w:tr w:rsidR="00E209D1" w14:paraId="2435BFF8" w14:textId="77777777" w:rsidTr="00E209D1">
        <w:tc>
          <w:tcPr>
            <w:tcW w:w="1838" w:type="dxa"/>
          </w:tcPr>
          <w:p w14:paraId="4D89F086" w14:textId="662B0E1D" w:rsidR="00E209D1"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Direct Reports</w:t>
            </w:r>
          </w:p>
        </w:tc>
        <w:tc>
          <w:tcPr>
            <w:tcW w:w="7791" w:type="dxa"/>
          </w:tcPr>
          <w:p w14:paraId="3FDD348C" w14:textId="123A3255" w:rsidR="00C0251A" w:rsidRPr="005C0F25" w:rsidRDefault="001F56DC" w:rsidP="00E209D1">
            <w:pPr>
              <w:spacing w:line="276" w:lineRule="auto"/>
              <w:outlineLvl w:val="0"/>
              <w:rPr>
                <w:rFonts w:asciiTheme="majorHAnsi" w:hAnsiTheme="majorHAnsi" w:cstheme="majorHAnsi"/>
                <w:bCs/>
                <w:szCs w:val="20"/>
              </w:rPr>
            </w:pPr>
            <w:r>
              <w:rPr>
                <w:rFonts w:asciiTheme="majorHAnsi" w:hAnsiTheme="majorHAnsi" w:cstheme="majorHAnsi"/>
                <w:bCs/>
                <w:szCs w:val="20"/>
              </w:rPr>
              <w:t xml:space="preserve">D&amp;D Administrator, </w:t>
            </w:r>
            <w:r w:rsidR="001939BB" w:rsidRPr="005C0F25">
              <w:rPr>
                <w:rFonts w:asciiTheme="majorHAnsi" w:hAnsiTheme="majorHAnsi" w:cstheme="majorHAnsi"/>
                <w:bCs/>
                <w:szCs w:val="20"/>
              </w:rPr>
              <w:t>Subject Matter Experts</w:t>
            </w:r>
            <w:r w:rsidR="001939BB">
              <w:rPr>
                <w:rFonts w:asciiTheme="majorHAnsi" w:hAnsiTheme="majorHAnsi" w:cstheme="majorHAnsi"/>
                <w:bCs/>
                <w:szCs w:val="20"/>
              </w:rPr>
              <w:t>.  E</w:t>
            </w:r>
            <w:r w:rsidR="001939BB" w:rsidRPr="00785842">
              <w:rPr>
                <w:rFonts w:asciiTheme="majorHAnsi" w:hAnsiTheme="majorHAnsi" w:cstheme="majorHAnsi"/>
                <w:szCs w:val="20"/>
              </w:rPr>
              <w:t>mployees of service contracts, internal and external specialists, contractors, and partner suppliers</w:t>
            </w:r>
          </w:p>
        </w:tc>
      </w:tr>
      <w:tr w:rsidR="00E209D1" w14:paraId="4922D522" w14:textId="77777777" w:rsidTr="00E209D1">
        <w:tc>
          <w:tcPr>
            <w:tcW w:w="1838" w:type="dxa"/>
          </w:tcPr>
          <w:p w14:paraId="4A979819" w14:textId="6C1DD87B" w:rsidR="00E209D1" w:rsidRPr="00785842"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Salary Band</w:t>
            </w:r>
          </w:p>
        </w:tc>
        <w:tc>
          <w:tcPr>
            <w:tcW w:w="7791" w:type="dxa"/>
          </w:tcPr>
          <w:p w14:paraId="34B2C456" w14:textId="3EB5643E" w:rsidR="00E209D1" w:rsidRPr="00785842" w:rsidRDefault="00470ACA" w:rsidP="00E209D1">
            <w:pPr>
              <w:spacing w:line="276" w:lineRule="auto"/>
              <w:outlineLvl w:val="0"/>
              <w:rPr>
                <w:rFonts w:asciiTheme="majorHAnsi" w:hAnsiTheme="majorHAnsi" w:cstheme="majorHAnsi"/>
                <w:szCs w:val="20"/>
              </w:rPr>
            </w:pPr>
            <w:r>
              <w:rPr>
                <w:rFonts w:asciiTheme="majorHAnsi" w:hAnsiTheme="majorHAnsi" w:cstheme="majorHAnsi"/>
                <w:szCs w:val="20"/>
              </w:rPr>
              <w:t>SP2</w:t>
            </w:r>
            <w:r w:rsidR="00E34D5A">
              <w:rPr>
                <w:rFonts w:asciiTheme="majorHAnsi" w:hAnsiTheme="majorHAnsi" w:cstheme="majorHAnsi"/>
                <w:szCs w:val="20"/>
              </w:rPr>
              <w:t>4-28</w:t>
            </w:r>
          </w:p>
        </w:tc>
      </w:tr>
      <w:tr w:rsidR="00E209D1" w14:paraId="50F0BE73" w14:textId="77777777" w:rsidTr="00E209D1">
        <w:tc>
          <w:tcPr>
            <w:tcW w:w="1838" w:type="dxa"/>
          </w:tcPr>
          <w:p w14:paraId="1801CB53" w14:textId="2D7013A1" w:rsidR="00E209D1" w:rsidRPr="00785842" w:rsidRDefault="00E209D1" w:rsidP="00E209D1">
            <w:pPr>
              <w:spacing w:line="276" w:lineRule="auto"/>
              <w:outlineLvl w:val="0"/>
              <w:rPr>
                <w:rFonts w:asciiTheme="majorHAnsi" w:hAnsiTheme="majorHAnsi" w:cstheme="majorHAnsi"/>
                <w:b/>
                <w:szCs w:val="20"/>
              </w:rPr>
            </w:pPr>
            <w:r w:rsidRPr="00785842">
              <w:rPr>
                <w:rFonts w:asciiTheme="majorHAnsi" w:hAnsiTheme="majorHAnsi" w:cstheme="majorHAnsi"/>
                <w:b/>
                <w:szCs w:val="20"/>
              </w:rPr>
              <w:t>Key Relationships</w:t>
            </w:r>
          </w:p>
        </w:tc>
        <w:tc>
          <w:tcPr>
            <w:tcW w:w="7791" w:type="dxa"/>
          </w:tcPr>
          <w:p w14:paraId="17E1EA93" w14:textId="77777777" w:rsidR="00E209D1" w:rsidRPr="00785842" w:rsidRDefault="00E209D1" w:rsidP="00E209D1">
            <w:pPr>
              <w:spacing w:line="276" w:lineRule="auto"/>
              <w:outlineLvl w:val="0"/>
              <w:rPr>
                <w:rFonts w:asciiTheme="majorHAnsi" w:hAnsiTheme="majorHAnsi" w:cstheme="majorHAnsi"/>
                <w:szCs w:val="20"/>
              </w:rPr>
            </w:pPr>
          </w:p>
        </w:tc>
      </w:tr>
    </w:tbl>
    <w:p w14:paraId="134674CE" w14:textId="260D86E9" w:rsidR="005B16D8" w:rsidRPr="00785842" w:rsidRDefault="005B16D8" w:rsidP="00E209D1">
      <w:pPr>
        <w:spacing w:line="276" w:lineRule="auto"/>
        <w:jc w:val="both"/>
        <w:outlineLvl w:val="0"/>
        <w:rPr>
          <w:rFonts w:asciiTheme="majorHAnsi" w:hAnsiTheme="majorHAnsi" w:cstheme="majorHAnsi"/>
          <w:bCs/>
          <w:szCs w:val="20"/>
        </w:rPr>
      </w:pPr>
      <w:r w:rsidRPr="00785842">
        <w:rPr>
          <w:rFonts w:asciiTheme="majorHAnsi" w:hAnsiTheme="majorHAnsi" w:cstheme="majorHAnsi"/>
          <w:b/>
          <w:szCs w:val="20"/>
        </w:rPr>
        <w:t xml:space="preserve"> </w:t>
      </w:r>
    </w:p>
    <w:p w14:paraId="03C54D4A" w14:textId="77777777" w:rsidR="009F361D" w:rsidRPr="00785842" w:rsidRDefault="009F361D" w:rsidP="00A22FB1">
      <w:pPr>
        <w:rPr>
          <w:rFonts w:asciiTheme="majorHAnsi" w:hAnsiTheme="majorHAnsi" w:cstheme="majorHAnsi"/>
          <w:szCs w:val="20"/>
          <w:lang w:val="en-GB"/>
        </w:rPr>
      </w:pPr>
    </w:p>
    <w:p w14:paraId="7D1D2C75" w14:textId="3A9F26A5" w:rsidR="00EE5B92" w:rsidRPr="00E209D1" w:rsidRDefault="00EE5B92" w:rsidP="00A22FB1">
      <w:pPr>
        <w:rPr>
          <w:rFonts w:asciiTheme="majorHAnsi" w:hAnsiTheme="majorHAnsi" w:cstheme="majorHAnsi"/>
          <w:b/>
          <w:bCs/>
          <w:lang w:val="en-GB"/>
        </w:rPr>
      </w:pPr>
      <w:r w:rsidRPr="00E209D1">
        <w:rPr>
          <w:rFonts w:asciiTheme="majorHAnsi" w:hAnsiTheme="majorHAnsi" w:cstheme="majorHAnsi"/>
          <w:b/>
          <w:bCs/>
          <w:lang w:val="en-GB"/>
        </w:rPr>
        <w:t xml:space="preserve">Role </w:t>
      </w:r>
      <w:r w:rsidR="009F361D" w:rsidRPr="00E209D1">
        <w:rPr>
          <w:rFonts w:asciiTheme="majorHAnsi" w:hAnsiTheme="majorHAnsi" w:cstheme="majorHAnsi"/>
          <w:b/>
          <w:bCs/>
          <w:lang w:val="en-GB"/>
        </w:rPr>
        <w:t>Purpose</w:t>
      </w:r>
    </w:p>
    <w:p w14:paraId="6813AC6D" w14:textId="456AA3EA" w:rsidR="00AD6499" w:rsidRPr="001646A6" w:rsidRDefault="002E10C3" w:rsidP="001646A6">
      <w:pPr>
        <w:pStyle w:val="ListParagraph"/>
        <w:numPr>
          <w:ilvl w:val="0"/>
          <w:numId w:val="9"/>
        </w:numPr>
      </w:pPr>
      <w:r w:rsidRPr="001646A6">
        <w:t xml:space="preserve">To assist in the alignment of ICT systems and services in accordance with ITIL best practice guidelines.  To assist in ensuring all live systems and services are fit for purpose and fit for use whilst ensuring systems integrity, </w:t>
      </w:r>
      <w:r w:rsidR="00615E28" w:rsidRPr="001646A6">
        <w:t>availability,</w:t>
      </w:r>
      <w:r w:rsidRPr="001646A6">
        <w:t xml:space="preserve"> and continual improvement</w:t>
      </w:r>
    </w:p>
    <w:p w14:paraId="59ED466F" w14:textId="03A32175" w:rsidR="001646A6" w:rsidRDefault="001646A6" w:rsidP="001646A6">
      <w:pPr>
        <w:pStyle w:val="ListParagraph"/>
        <w:numPr>
          <w:ilvl w:val="0"/>
          <w:numId w:val="9"/>
        </w:numPr>
      </w:pPr>
      <w:r w:rsidRPr="001646A6">
        <w:t>To be an ambassador</w:t>
      </w:r>
      <w:r w:rsidR="00306F85">
        <w:t xml:space="preserve">, to </w:t>
      </w:r>
      <w:r w:rsidRPr="001646A6">
        <w:t xml:space="preserve">maintain and increase the effectiveness, </w:t>
      </w:r>
      <w:r w:rsidR="00615E28" w:rsidRPr="001646A6">
        <w:t>efficiency,</w:t>
      </w:r>
      <w:r w:rsidRPr="001646A6">
        <w:t xml:space="preserve"> and adoption of best practices within IT Service Management.</w:t>
      </w:r>
    </w:p>
    <w:p w14:paraId="24472893" w14:textId="278924A8" w:rsidR="00306F85" w:rsidRPr="001646A6" w:rsidRDefault="00306F85" w:rsidP="001646A6">
      <w:pPr>
        <w:pStyle w:val="ListParagraph"/>
        <w:numPr>
          <w:ilvl w:val="0"/>
          <w:numId w:val="9"/>
        </w:numPr>
      </w:pPr>
      <w:r>
        <w:t xml:space="preserve">To assist in the delivery of performance </w:t>
      </w:r>
      <w:r w:rsidR="000C06D4">
        <w:t>information for Digital and Data</w:t>
      </w:r>
    </w:p>
    <w:p w14:paraId="763E60DC" w14:textId="77777777" w:rsidR="002E10C3" w:rsidRDefault="002E10C3" w:rsidP="00A22FB1">
      <w:pPr>
        <w:rPr>
          <w:rFonts w:asciiTheme="majorHAnsi" w:hAnsiTheme="majorHAnsi" w:cstheme="majorHAnsi"/>
          <w:b/>
          <w:bCs/>
          <w:lang w:val="en-GB"/>
        </w:rPr>
      </w:pPr>
    </w:p>
    <w:p w14:paraId="60FAA86A" w14:textId="25988ADB" w:rsidR="00EE5B92" w:rsidRPr="00E209D1" w:rsidRDefault="00C4300E" w:rsidP="00A22FB1">
      <w:pPr>
        <w:rPr>
          <w:rFonts w:asciiTheme="majorHAnsi" w:hAnsiTheme="majorHAnsi" w:cstheme="majorHAnsi"/>
          <w:b/>
          <w:bCs/>
          <w:lang w:val="en-GB"/>
        </w:rPr>
      </w:pPr>
      <w:r w:rsidRPr="00E209D1">
        <w:rPr>
          <w:rFonts w:asciiTheme="majorHAnsi" w:hAnsiTheme="majorHAnsi" w:cstheme="majorHAnsi"/>
          <w:b/>
          <w:bCs/>
          <w:lang w:val="en-GB"/>
        </w:rPr>
        <w:t xml:space="preserve">Responsibilities </w:t>
      </w:r>
    </w:p>
    <w:p w14:paraId="3FEBB994" w14:textId="54A531E1" w:rsidR="001F6094" w:rsidRPr="004D1CA6" w:rsidRDefault="001F6094" w:rsidP="004D1CA6">
      <w:pPr>
        <w:pStyle w:val="ListParagraph"/>
        <w:numPr>
          <w:ilvl w:val="0"/>
          <w:numId w:val="11"/>
        </w:numPr>
      </w:pPr>
      <w:r w:rsidRPr="004D1CA6">
        <w:t>Coordinate and Analyse </w:t>
      </w:r>
      <w:r w:rsidR="005810D7">
        <w:t xml:space="preserve">service desk </w:t>
      </w:r>
      <w:r w:rsidR="00275ECC">
        <w:t xml:space="preserve">calls including </w:t>
      </w:r>
      <w:r w:rsidRPr="004D1CA6">
        <w:t>Service Requests, Incidents, Changes and Problems</w:t>
      </w:r>
      <w:r w:rsidR="00D84422">
        <w:t xml:space="preserve"> and raise any queries</w:t>
      </w:r>
    </w:p>
    <w:p w14:paraId="4AE33EC2" w14:textId="77777777" w:rsidR="00D84422" w:rsidRPr="004D1CA6" w:rsidRDefault="00D84422" w:rsidP="00D84422">
      <w:pPr>
        <w:pStyle w:val="ListParagraph"/>
        <w:numPr>
          <w:ilvl w:val="0"/>
          <w:numId w:val="11"/>
        </w:numPr>
      </w:pPr>
      <w:r w:rsidRPr="004D1CA6">
        <w:t>To assist in the effective implementation of ITIL practices that add value to Digital and Data.</w:t>
      </w:r>
    </w:p>
    <w:p w14:paraId="6E1E8779" w14:textId="77777777" w:rsidR="00275ECC" w:rsidRPr="004D1CA6" w:rsidRDefault="00275ECC" w:rsidP="00275ECC">
      <w:pPr>
        <w:pStyle w:val="ListParagraph"/>
        <w:numPr>
          <w:ilvl w:val="0"/>
          <w:numId w:val="11"/>
        </w:numPr>
      </w:pPr>
      <w:r w:rsidRPr="004D1CA6">
        <w:t>To assist in maintaining good IT Service Management best practice (ITIL)</w:t>
      </w:r>
    </w:p>
    <w:p w14:paraId="3AB095E9" w14:textId="77777777" w:rsidR="00275ECC" w:rsidRPr="004D1CA6" w:rsidRDefault="00275ECC" w:rsidP="00275ECC">
      <w:pPr>
        <w:pStyle w:val="ListParagraph"/>
        <w:numPr>
          <w:ilvl w:val="0"/>
          <w:numId w:val="11"/>
        </w:numPr>
      </w:pPr>
      <w:r w:rsidRPr="004D1CA6">
        <w:t>To ensure that all ICT processes adhere to standards, aligning with the ITIL maturity model</w:t>
      </w:r>
    </w:p>
    <w:p w14:paraId="4B37050E" w14:textId="77777777" w:rsidR="00275ECC" w:rsidRPr="004D1CA6" w:rsidRDefault="00275ECC" w:rsidP="00275ECC">
      <w:pPr>
        <w:pStyle w:val="ListParagraph"/>
        <w:numPr>
          <w:ilvl w:val="0"/>
          <w:numId w:val="11"/>
        </w:numPr>
      </w:pPr>
      <w:r w:rsidRPr="004D1CA6">
        <w:rPr>
          <w:rFonts w:eastAsia="Calibri"/>
        </w:rPr>
        <w:t>To assist in the updating of a Service Portfolio and Service Catalogue</w:t>
      </w:r>
      <w:r>
        <w:t>, including the continual management of the Service Catalogue</w:t>
      </w:r>
    </w:p>
    <w:p w14:paraId="0D425EB1" w14:textId="55C52670" w:rsidR="001F6094" w:rsidRPr="004D1CA6" w:rsidRDefault="001F6094" w:rsidP="004D1CA6">
      <w:pPr>
        <w:pStyle w:val="ListParagraph"/>
        <w:numPr>
          <w:ilvl w:val="0"/>
          <w:numId w:val="11"/>
        </w:numPr>
      </w:pPr>
      <w:r w:rsidRPr="004D1CA6">
        <w:t xml:space="preserve">Supporting the </w:t>
      </w:r>
      <w:r w:rsidR="002A367C">
        <w:t>m</w:t>
      </w:r>
      <w:r w:rsidRPr="004D1CA6">
        <w:t>anagement of Major incidents, providing punctual actions, requesting the vendor of identifying root causes and defining remedial measures (problems, prevention, and avoidance)</w:t>
      </w:r>
    </w:p>
    <w:p w14:paraId="6BE200C9" w14:textId="77777777" w:rsidR="00293BB5" w:rsidRPr="004D1CA6" w:rsidRDefault="00293BB5" w:rsidP="00293BB5">
      <w:pPr>
        <w:pStyle w:val="ListParagraph"/>
        <w:numPr>
          <w:ilvl w:val="0"/>
          <w:numId w:val="11"/>
        </w:numPr>
      </w:pPr>
      <w:r w:rsidRPr="004D1CA6">
        <w:t>To assist the ICT Change Manager to help deliver an effective Change Management process</w:t>
      </w:r>
      <w:r>
        <w:t xml:space="preserve">, ensuring that </w:t>
      </w:r>
      <w:r w:rsidRPr="00932437">
        <w:rPr>
          <w:rFonts w:eastAsia="Calibri"/>
        </w:rPr>
        <w:t>changes are recorded, evaluated, authorised, prioritised, planned, tested, implemented, documented, and reviewed in a controlled manner, to minimise unpredicted impact on production services and reduce business risk</w:t>
      </w:r>
    </w:p>
    <w:p w14:paraId="5845037F" w14:textId="77777777" w:rsidR="00293BB5" w:rsidRPr="004D1CA6" w:rsidRDefault="00293BB5" w:rsidP="00293BB5">
      <w:pPr>
        <w:pStyle w:val="ListParagraph"/>
        <w:numPr>
          <w:ilvl w:val="0"/>
          <w:numId w:val="11"/>
        </w:numPr>
      </w:pPr>
      <w:r w:rsidRPr="004D1CA6">
        <w:t xml:space="preserve">To assist in the planning and controlling of the movement of releases to test and live environments. </w:t>
      </w:r>
    </w:p>
    <w:p w14:paraId="1F314AEF" w14:textId="778336A8" w:rsidR="00642F54" w:rsidRPr="004D1CA6" w:rsidRDefault="00642F54" w:rsidP="004D1CA6">
      <w:pPr>
        <w:pStyle w:val="ListParagraph"/>
        <w:numPr>
          <w:ilvl w:val="0"/>
          <w:numId w:val="11"/>
        </w:numPr>
      </w:pPr>
      <w:r w:rsidRPr="004D1CA6">
        <w:t xml:space="preserve">To </w:t>
      </w:r>
      <w:r w:rsidR="005810D7">
        <w:t>assist</w:t>
      </w:r>
      <w:r w:rsidR="00085D9A">
        <w:t xml:space="preserve"> in </w:t>
      </w:r>
      <w:r w:rsidR="00A2683D" w:rsidRPr="004D1CA6">
        <w:t>process</w:t>
      </w:r>
      <w:r w:rsidRPr="004D1CA6">
        <w:t xml:space="preserve"> design, construction, </w:t>
      </w:r>
      <w:r w:rsidR="00931AAC" w:rsidRPr="004D1CA6">
        <w:t>implementation,</w:t>
      </w:r>
      <w:r w:rsidRPr="004D1CA6">
        <w:t xml:space="preserve"> and documentation</w:t>
      </w:r>
    </w:p>
    <w:p w14:paraId="3FF68EE9" w14:textId="77777777" w:rsidR="00D84422" w:rsidRPr="004D1CA6" w:rsidRDefault="00D84422" w:rsidP="00D84422">
      <w:pPr>
        <w:pStyle w:val="ListParagraph"/>
        <w:numPr>
          <w:ilvl w:val="0"/>
          <w:numId w:val="11"/>
        </w:numPr>
      </w:pPr>
      <w:r w:rsidRPr="004D1CA6">
        <w:t>To create and assist in the Continual Service Improvement Programme (CSIP)</w:t>
      </w:r>
    </w:p>
    <w:p w14:paraId="44CFE294" w14:textId="77777777" w:rsidR="00E76B39" w:rsidRPr="00E76B39" w:rsidRDefault="00AC468A" w:rsidP="004D1CA6">
      <w:pPr>
        <w:pStyle w:val="ListParagraph"/>
        <w:numPr>
          <w:ilvl w:val="0"/>
          <w:numId w:val="11"/>
        </w:numPr>
      </w:pPr>
      <w:r w:rsidRPr="004D1CA6">
        <w:rPr>
          <w:rFonts w:eastAsia="Calibri"/>
        </w:rPr>
        <w:t xml:space="preserve">To collect data, monitor, analyse and report on all </w:t>
      </w:r>
      <w:r w:rsidR="004D1CA6" w:rsidRPr="004D1CA6">
        <w:rPr>
          <w:rFonts w:eastAsia="Calibri"/>
        </w:rPr>
        <w:t>Digital and Data</w:t>
      </w:r>
      <w:r w:rsidRPr="004D1CA6">
        <w:rPr>
          <w:rFonts w:eastAsia="Calibri"/>
        </w:rPr>
        <w:t xml:space="preserve"> services and assist in making recommendations for any continual service improvements</w:t>
      </w:r>
      <w:r w:rsidR="00E76B39" w:rsidRPr="00E76B39">
        <w:rPr>
          <w:rFonts w:ascii="Arial" w:hAnsi="Arial" w:cs="Arial"/>
          <w:color w:val="454545"/>
          <w:sz w:val="26"/>
          <w:szCs w:val="26"/>
          <w:shd w:val="clear" w:color="auto" w:fill="FFFFFF"/>
        </w:rPr>
        <w:t xml:space="preserve"> </w:t>
      </w:r>
    </w:p>
    <w:p w14:paraId="51463C11" w14:textId="77777777" w:rsidR="00085D9A" w:rsidRPr="00E76B39" w:rsidRDefault="00085D9A" w:rsidP="00085D9A">
      <w:pPr>
        <w:pStyle w:val="ListParagraph"/>
        <w:numPr>
          <w:ilvl w:val="0"/>
          <w:numId w:val="11"/>
        </w:numPr>
      </w:pPr>
      <w:r w:rsidRPr="00E76B39">
        <w:t xml:space="preserve">Analysis of key </w:t>
      </w:r>
      <w:r>
        <w:t xml:space="preserve">and local </w:t>
      </w:r>
      <w:r w:rsidRPr="00E76B39">
        <w:t>performance indicators; managing business performance to KPIs at functional level</w:t>
      </w:r>
      <w:r>
        <w:t>s</w:t>
      </w:r>
    </w:p>
    <w:p w14:paraId="6D3ADBAC" w14:textId="039CA295" w:rsidR="00EE5082" w:rsidRPr="004D1CA6" w:rsidRDefault="00EE5082" w:rsidP="004D1CA6">
      <w:pPr>
        <w:pStyle w:val="ListParagraph"/>
        <w:numPr>
          <w:ilvl w:val="0"/>
          <w:numId w:val="11"/>
        </w:numPr>
      </w:pPr>
      <w:r w:rsidRPr="004D1CA6">
        <w:t xml:space="preserve">To monitor and report on service level agreements, operational level </w:t>
      </w:r>
      <w:r w:rsidR="00E713E4" w:rsidRPr="004D1CA6">
        <w:t>agreements</w:t>
      </w:r>
      <w:r w:rsidRPr="004D1CA6">
        <w:t xml:space="preserve"> and underpinning contracts</w:t>
      </w:r>
    </w:p>
    <w:p w14:paraId="27A7D066" w14:textId="32D75346" w:rsidR="00715AAB" w:rsidRPr="00E209D1" w:rsidRDefault="00715AAB" w:rsidP="00AD6499">
      <w:pPr>
        <w:spacing w:before="100" w:beforeAutospacing="1" w:after="100" w:afterAutospacing="1"/>
        <w:jc w:val="both"/>
        <w:rPr>
          <w:rFonts w:asciiTheme="majorHAnsi" w:hAnsiTheme="majorHAnsi" w:cstheme="majorHAnsi"/>
          <w:b/>
          <w:bCs/>
        </w:rPr>
      </w:pPr>
      <w:r w:rsidRPr="00E209D1">
        <w:rPr>
          <w:rFonts w:asciiTheme="majorHAnsi" w:hAnsiTheme="majorHAnsi" w:cstheme="majorHAnsi"/>
          <w:b/>
          <w:bCs/>
        </w:rPr>
        <w:t>People Management</w:t>
      </w:r>
    </w:p>
    <w:p w14:paraId="27B8EBC8" w14:textId="75501806" w:rsidR="00715AAB" w:rsidRPr="00785842" w:rsidRDefault="00285521" w:rsidP="00D677EE">
      <w:pPr>
        <w:pStyle w:val="ListParagraph"/>
        <w:numPr>
          <w:ilvl w:val="0"/>
          <w:numId w:val="2"/>
        </w:numPr>
        <w:ind w:left="426"/>
        <w:rPr>
          <w:rFonts w:asciiTheme="majorHAnsi" w:hAnsiTheme="majorHAnsi" w:cstheme="majorHAnsi"/>
          <w:szCs w:val="20"/>
        </w:rPr>
      </w:pPr>
      <w:r>
        <w:rPr>
          <w:rFonts w:asciiTheme="majorHAnsi" w:hAnsiTheme="majorHAnsi" w:cstheme="majorHAnsi"/>
          <w:szCs w:val="20"/>
        </w:rPr>
        <w:t>The post holder will not be responsible for any staff</w:t>
      </w:r>
    </w:p>
    <w:p w14:paraId="4E211612" w14:textId="4D45FEBE" w:rsidR="00FA0D81" w:rsidRPr="00785842" w:rsidRDefault="00FA0D81" w:rsidP="00D14A78">
      <w:pPr>
        <w:rPr>
          <w:rFonts w:asciiTheme="majorHAnsi" w:hAnsiTheme="majorHAnsi" w:cstheme="majorHAnsi"/>
          <w:szCs w:val="20"/>
        </w:rPr>
      </w:pPr>
    </w:p>
    <w:p w14:paraId="114AA8AD" w14:textId="48FE2487" w:rsidR="00715AAB" w:rsidRPr="00E209D1" w:rsidRDefault="00715AAB" w:rsidP="00D14A78">
      <w:pPr>
        <w:rPr>
          <w:rFonts w:asciiTheme="majorHAnsi" w:hAnsiTheme="majorHAnsi" w:cstheme="majorHAnsi"/>
          <w:b/>
          <w:bCs/>
        </w:rPr>
      </w:pPr>
      <w:r w:rsidRPr="00E209D1">
        <w:rPr>
          <w:rFonts w:asciiTheme="majorHAnsi" w:hAnsiTheme="majorHAnsi" w:cstheme="majorHAnsi"/>
          <w:b/>
          <w:bCs/>
        </w:rPr>
        <w:t>Decision Making Authority</w:t>
      </w:r>
    </w:p>
    <w:p w14:paraId="425EC664" w14:textId="604DDC50" w:rsidR="000868A1" w:rsidRPr="00785842" w:rsidRDefault="000868A1" w:rsidP="000868A1">
      <w:pPr>
        <w:pStyle w:val="ListParagraph"/>
        <w:numPr>
          <w:ilvl w:val="0"/>
          <w:numId w:val="1"/>
        </w:numPr>
        <w:ind w:left="426"/>
        <w:rPr>
          <w:rFonts w:asciiTheme="majorHAnsi" w:hAnsiTheme="majorHAnsi" w:cstheme="majorHAnsi"/>
          <w:szCs w:val="20"/>
        </w:rPr>
      </w:pPr>
      <w:r w:rsidRPr="00785842">
        <w:rPr>
          <w:rFonts w:asciiTheme="majorHAnsi" w:hAnsiTheme="majorHAnsi" w:cstheme="majorHAnsi"/>
          <w:szCs w:val="20"/>
        </w:rPr>
        <w:t xml:space="preserve">The role holder </w:t>
      </w:r>
      <w:r>
        <w:rPr>
          <w:rFonts w:asciiTheme="majorHAnsi" w:hAnsiTheme="majorHAnsi" w:cstheme="majorHAnsi"/>
          <w:szCs w:val="20"/>
        </w:rPr>
        <w:t>may</w:t>
      </w:r>
      <w:r w:rsidRPr="00785842">
        <w:rPr>
          <w:rFonts w:asciiTheme="majorHAnsi" w:hAnsiTheme="majorHAnsi" w:cstheme="majorHAnsi"/>
          <w:szCs w:val="20"/>
        </w:rPr>
        <w:t xml:space="preserve"> have financial and procurement authority as set out in WMCA’s scheme of delegation</w:t>
      </w:r>
    </w:p>
    <w:p w14:paraId="48EDBC39" w14:textId="07E558AD" w:rsidR="000868A1" w:rsidRPr="00785842" w:rsidRDefault="000868A1" w:rsidP="000868A1">
      <w:pPr>
        <w:pStyle w:val="ListParagraph"/>
        <w:numPr>
          <w:ilvl w:val="0"/>
          <w:numId w:val="1"/>
        </w:numPr>
        <w:ind w:left="426"/>
        <w:rPr>
          <w:rFonts w:asciiTheme="majorHAnsi" w:hAnsiTheme="majorHAnsi" w:cstheme="majorHAnsi"/>
          <w:szCs w:val="20"/>
        </w:rPr>
      </w:pPr>
      <w:r w:rsidRPr="00785842">
        <w:rPr>
          <w:rFonts w:asciiTheme="majorHAnsi" w:hAnsiTheme="majorHAnsi" w:cstheme="majorHAnsi"/>
          <w:szCs w:val="20"/>
        </w:rPr>
        <w:t xml:space="preserve">The role holder </w:t>
      </w:r>
      <w:r>
        <w:rPr>
          <w:rFonts w:asciiTheme="majorHAnsi" w:hAnsiTheme="majorHAnsi" w:cstheme="majorHAnsi"/>
          <w:szCs w:val="20"/>
        </w:rPr>
        <w:t>may</w:t>
      </w:r>
      <w:r w:rsidRPr="00785842">
        <w:rPr>
          <w:rFonts w:asciiTheme="majorHAnsi" w:hAnsiTheme="majorHAnsi" w:cstheme="majorHAnsi"/>
          <w:szCs w:val="20"/>
        </w:rPr>
        <w:t xml:space="preserve"> have delegated decision-making authority across areas of responsibility as set out by the </w:t>
      </w:r>
      <w:r>
        <w:rPr>
          <w:rFonts w:asciiTheme="majorHAnsi" w:hAnsiTheme="majorHAnsi" w:cstheme="majorHAnsi"/>
          <w:szCs w:val="20"/>
        </w:rPr>
        <w:t>Service Manager</w:t>
      </w:r>
    </w:p>
    <w:p w14:paraId="7DE57649" w14:textId="77777777" w:rsidR="004F415A" w:rsidRDefault="004F415A" w:rsidP="0098628F">
      <w:pPr>
        <w:rPr>
          <w:rFonts w:asciiTheme="majorHAnsi" w:hAnsiTheme="majorHAnsi" w:cstheme="majorHAnsi"/>
          <w:b/>
          <w:bCs/>
          <w:lang w:val="en-GB"/>
        </w:rPr>
      </w:pPr>
    </w:p>
    <w:p w14:paraId="32EBF9F4" w14:textId="77777777" w:rsidR="00293BB5" w:rsidRDefault="00293BB5" w:rsidP="0098628F">
      <w:pPr>
        <w:rPr>
          <w:rFonts w:asciiTheme="majorHAnsi" w:hAnsiTheme="majorHAnsi" w:cstheme="majorHAnsi"/>
          <w:b/>
          <w:bCs/>
          <w:lang w:val="en-GB"/>
        </w:rPr>
      </w:pPr>
    </w:p>
    <w:p w14:paraId="17C9A7D7" w14:textId="6AA40F4D" w:rsidR="0098628F" w:rsidRPr="00E209D1" w:rsidRDefault="009F361D" w:rsidP="0098628F">
      <w:pPr>
        <w:rPr>
          <w:rFonts w:asciiTheme="majorHAnsi" w:hAnsiTheme="majorHAnsi" w:cstheme="majorHAnsi"/>
          <w:b/>
          <w:bCs/>
          <w:lang w:val="en-GB"/>
        </w:rPr>
      </w:pPr>
      <w:r w:rsidRPr="00E209D1">
        <w:rPr>
          <w:rFonts w:asciiTheme="majorHAnsi" w:hAnsiTheme="majorHAnsi" w:cstheme="majorHAnsi"/>
          <w:b/>
          <w:bCs/>
          <w:lang w:val="en-GB"/>
        </w:rPr>
        <w:t>Person Specification</w:t>
      </w:r>
    </w:p>
    <w:p w14:paraId="304D2DAB" w14:textId="16CBFEAB" w:rsidR="008D7041" w:rsidRPr="00785842" w:rsidRDefault="008D7041" w:rsidP="008D7041">
      <w:pPr>
        <w:rPr>
          <w:rFonts w:asciiTheme="majorHAnsi" w:hAnsiTheme="majorHAnsi" w:cstheme="majorHAnsi"/>
          <w:b/>
          <w:bCs/>
          <w:szCs w:val="20"/>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785842" w14:paraId="45419DA6" w14:textId="77777777" w:rsidTr="009408CE">
        <w:trPr>
          <w:trHeight w:val="274"/>
        </w:trPr>
        <w:tc>
          <w:tcPr>
            <w:tcW w:w="8252" w:type="dxa"/>
            <w:gridSpan w:val="3"/>
            <w:tcBorders>
              <w:top w:val="single" w:sz="4" w:space="0" w:color="auto"/>
              <w:left w:val="single" w:sz="4" w:space="0" w:color="auto"/>
              <w:bottom w:val="single" w:sz="4" w:space="0" w:color="auto"/>
            </w:tcBorders>
            <w:shd w:val="clear" w:color="auto" w:fill="FBE4D5" w:themeFill="accent2" w:themeFillTint="33"/>
          </w:tcPr>
          <w:p w14:paraId="063B661B" w14:textId="26366732" w:rsidR="00F23A1D" w:rsidRPr="001154F6" w:rsidRDefault="00F23A1D" w:rsidP="001154F6">
            <w:pPr>
              <w:jc w:val="center"/>
              <w:rPr>
                <w:rFonts w:asciiTheme="majorHAnsi" w:hAnsiTheme="majorHAnsi" w:cstheme="majorHAnsi"/>
                <w:b/>
                <w:bCs/>
                <w:i/>
                <w:iCs/>
                <w:sz w:val="20"/>
                <w:szCs w:val="20"/>
                <w:lang w:val="en-GB"/>
              </w:rPr>
            </w:pPr>
            <w:r w:rsidRPr="001154F6">
              <w:rPr>
                <w:rFonts w:asciiTheme="majorHAnsi" w:hAnsiTheme="majorHAnsi" w:cstheme="majorHAnsi"/>
                <w:b/>
                <w:bCs/>
                <w:i/>
                <w:iCs/>
                <w:sz w:val="20"/>
                <w:szCs w:val="20"/>
                <w:lang w:val="en-GB"/>
              </w:rPr>
              <w:t>Please specify</w:t>
            </w:r>
            <w:r w:rsidR="00E32C3E" w:rsidRPr="001154F6">
              <w:rPr>
                <w:rFonts w:asciiTheme="majorHAnsi" w:hAnsiTheme="majorHAnsi" w:cstheme="majorHAnsi"/>
                <w:b/>
                <w:bCs/>
                <w:i/>
                <w:iCs/>
                <w:sz w:val="20"/>
                <w:szCs w:val="20"/>
                <w:lang w:val="en-GB"/>
              </w:rPr>
              <w:t xml:space="preserve"> (X)</w:t>
            </w:r>
            <w:r w:rsidRPr="001154F6">
              <w:rPr>
                <w:rFonts w:asciiTheme="majorHAnsi" w:hAnsiTheme="majorHAnsi" w:cstheme="majorHAnsi"/>
                <w:b/>
                <w:bCs/>
                <w:i/>
                <w:iCs/>
                <w:sz w:val="20"/>
                <w:szCs w:val="20"/>
                <w:lang w:val="en-GB"/>
              </w:rPr>
              <w:t xml:space="preserve"> whether the experience required is Essential (E) or Desirable (D)</w:t>
            </w:r>
          </w:p>
        </w:tc>
        <w:tc>
          <w:tcPr>
            <w:tcW w:w="2163" w:type="dxa"/>
            <w:gridSpan w:val="3"/>
            <w:tcBorders>
              <w:top w:val="single" w:sz="4" w:space="0" w:color="auto"/>
              <w:left w:val="nil"/>
              <w:bottom w:val="single" w:sz="4" w:space="0" w:color="auto"/>
            </w:tcBorders>
            <w:shd w:val="clear" w:color="auto" w:fill="FBE4D5" w:themeFill="accent2" w:themeFillTint="33"/>
          </w:tcPr>
          <w:p w14:paraId="2FC8CBDD" w14:textId="77777777" w:rsidR="00F23A1D" w:rsidRPr="00785842" w:rsidRDefault="00F23A1D" w:rsidP="009B2801">
            <w:pPr>
              <w:jc w:val="cente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Assessment Method</w:t>
            </w:r>
          </w:p>
        </w:tc>
      </w:tr>
      <w:tr w:rsidR="00F23A1D" w:rsidRPr="00785842" w14:paraId="27F7D9E0" w14:textId="77777777" w:rsidTr="009408CE">
        <w:trPr>
          <w:trHeight w:val="91"/>
        </w:trPr>
        <w:tc>
          <w:tcPr>
            <w:tcW w:w="6813" w:type="dxa"/>
            <w:tcBorders>
              <w:top w:val="single" w:sz="4" w:space="0" w:color="auto"/>
            </w:tcBorders>
            <w:shd w:val="clear" w:color="auto" w:fill="FBE4D5" w:themeFill="accent2" w:themeFillTint="33"/>
          </w:tcPr>
          <w:p w14:paraId="0149C446"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Experience</w:t>
            </w:r>
          </w:p>
        </w:tc>
        <w:tc>
          <w:tcPr>
            <w:tcW w:w="719" w:type="dxa"/>
            <w:tcBorders>
              <w:top w:val="single" w:sz="4" w:space="0" w:color="auto"/>
            </w:tcBorders>
            <w:shd w:val="clear" w:color="auto" w:fill="FBE4D5" w:themeFill="accent2" w:themeFillTint="33"/>
            <w:vAlign w:val="center"/>
          </w:tcPr>
          <w:p w14:paraId="05FB522D"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E</w:t>
            </w:r>
          </w:p>
        </w:tc>
        <w:tc>
          <w:tcPr>
            <w:tcW w:w="720" w:type="dxa"/>
            <w:tcBorders>
              <w:top w:val="single" w:sz="4" w:space="0" w:color="auto"/>
            </w:tcBorders>
            <w:shd w:val="clear" w:color="auto" w:fill="FBE4D5" w:themeFill="accent2" w:themeFillTint="33"/>
            <w:vAlign w:val="center"/>
          </w:tcPr>
          <w:p w14:paraId="158C4A4A" w14:textId="7777777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D</w:t>
            </w:r>
          </w:p>
        </w:tc>
        <w:tc>
          <w:tcPr>
            <w:tcW w:w="720" w:type="dxa"/>
            <w:tcBorders>
              <w:top w:val="single" w:sz="4" w:space="0" w:color="auto"/>
            </w:tcBorders>
            <w:shd w:val="clear" w:color="auto" w:fill="FBE4D5" w:themeFill="accent2" w:themeFillTint="33"/>
            <w:vAlign w:val="center"/>
          </w:tcPr>
          <w:p w14:paraId="420AB1DC" w14:textId="7FD19D80" w:rsidR="00F23A1D" w:rsidRPr="005B3313" w:rsidRDefault="00E32C3E"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App*</w:t>
            </w:r>
          </w:p>
        </w:tc>
        <w:tc>
          <w:tcPr>
            <w:tcW w:w="720" w:type="dxa"/>
            <w:tcBorders>
              <w:top w:val="single" w:sz="4" w:space="0" w:color="auto"/>
            </w:tcBorders>
            <w:shd w:val="clear" w:color="auto" w:fill="FBE4D5" w:themeFill="accent2" w:themeFillTint="33"/>
            <w:vAlign w:val="center"/>
          </w:tcPr>
          <w:p w14:paraId="2F562F9A" w14:textId="6D83D320"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Int</w:t>
            </w:r>
            <w:r w:rsidR="00E32C3E" w:rsidRPr="005B3313">
              <w:rPr>
                <w:rFonts w:asciiTheme="majorHAnsi" w:hAnsiTheme="majorHAnsi" w:cstheme="majorHAnsi"/>
                <w:b/>
                <w:bCs/>
                <w:sz w:val="20"/>
                <w:szCs w:val="20"/>
                <w:lang w:val="en-GB"/>
              </w:rPr>
              <w:t>**</w:t>
            </w:r>
          </w:p>
        </w:tc>
        <w:tc>
          <w:tcPr>
            <w:tcW w:w="723" w:type="dxa"/>
            <w:tcBorders>
              <w:top w:val="single" w:sz="4" w:space="0" w:color="auto"/>
            </w:tcBorders>
            <w:shd w:val="clear" w:color="auto" w:fill="FBE4D5" w:themeFill="accent2" w:themeFillTint="33"/>
            <w:vAlign w:val="center"/>
          </w:tcPr>
          <w:p w14:paraId="186CFB78" w14:textId="63567247" w:rsidR="00F23A1D" w:rsidRPr="005B3313" w:rsidRDefault="00F23A1D" w:rsidP="008152B7">
            <w:pPr>
              <w:jc w:val="center"/>
              <w:rPr>
                <w:rFonts w:asciiTheme="majorHAnsi" w:hAnsiTheme="majorHAnsi" w:cstheme="majorHAnsi"/>
                <w:b/>
                <w:bCs/>
                <w:sz w:val="20"/>
                <w:szCs w:val="20"/>
                <w:lang w:val="en-GB"/>
              </w:rPr>
            </w:pPr>
            <w:r w:rsidRPr="005B3313">
              <w:rPr>
                <w:rFonts w:asciiTheme="majorHAnsi" w:hAnsiTheme="majorHAnsi" w:cstheme="majorHAnsi"/>
                <w:b/>
                <w:bCs/>
                <w:sz w:val="20"/>
                <w:szCs w:val="20"/>
                <w:lang w:val="en-GB"/>
              </w:rPr>
              <w:t>Other</w:t>
            </w:r>
            <w:r w:rsidR="00E32C3E" w:rsidRPr="005B3313">
              <w:rPr>
                <w:rFonts w:asciiTheme="majorHAnsi" w:hAnsiTheme="majorHAnsi" w:cstheme="majorHAnsi"/>
                <w:b/>
                <w:bCs/>
                <w:sz w:val="20"/>
                <w:szCs w:val="20"/>
                <w:lang w:val="en-GB"/>
              </w:rPr>
              <w:t>***</w:t>
            </w:r>
          </w:p>
        </w:tc>
      </w:tr>
      <w:tr w:rsidR="00045249" w:rsidRPr="00785842" w14:paraId="24303EAE" w14:textId="77777777" w:rsidTr="008152B7">
        <w:trPr>
          <w:trHeight w:val="91"/>
        </w:trPr>
        <w:tc>
          <w:tcPr>
            <w:tcW w:w="6813" w:type="dxa"/>
          </w:tcPr>
          <w:p w14:paraId="3921DA42" w14:textId="7DCD052F" w:rsidR="00045249" w:rsidRPr="00DE2E0D" w:rsidRDefault="00A2683D" w:rsidP="00A2683D">
            <w:pPr>
              <w:rPr>
                <w:sz w:val="20"/>
                <w:szCs w:val="20"/>
              </w:rPr>
            </w:pPr>
            <w:r w:rsidRPr="00DE2E0D">
              <w:rPr>
                <w:sz w:val="20"/>
                <w:szCs w:val="20"/>
              </w:rPr>
              <w:t xml:space="preserve">Experience of monitoring and </w:t>
            </w:r>
            <w:r w:rsidR="00285521" w:rsidRPr="00DE2E0D">
              <w:rPr>
                <w:sz w:val="20"/>
                <w:szCs w:val="20"/>
              </w:rPr>
              <w:t>analyzing</w:t>
            </w:r>
            <w:r w:rsidRPr="00DE2E0D">
              <w:rPr>
                <w:sz w:val="20"/>
                <w:szCs w:val="20"/>
              </w:rPr>
              <w:t xml:space="preserve"> data</w:t>
            </w:r>
          </w:p>
        </w:tc>
        <w:tc>
          <w:tcPr>
            <w:tcW w:w="719" w:type="dxa"/>
            <w:vAlign w:val="center"/>
          </w:tcPr>
          <w:p w14:paraId="62BEE2DA" w14:textId="14C0DC43" w:rsidR="00045249" w:rsidRPr="00DE2E0D" w:rsidRDefault="00A2683D" w:rsidP="00045249">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5011ACF8" w14:textId="77777777" w:rsidR="00045249" w:rsidRPr="00DE2E0D" w:rsidRDefault="00045249" w:rsidP="00045249">
            <w:pPr>
              <w:jc w:val="center"/>
              <w:rPr>
                <w:rFonts w:asciiTheme="majorHAnsi" w:hAnsiTheme="majorHAnsi" w:cstheme="majorHAnsi"/>
                <w:sz w:val="20"/>
                <w:szCs w:val="20"/>
              </w:rPr>
            </w:pPr>
          </w:p>
        </w:tc>
        <w:tc>
          <w:tcPr>
            <w:tcW w:w="720" w:type="dxa"/>
            <w:vAlign w:val="center"/>
          </w:tcPr>
          <w:p w14:paraId="512595E3" w14:textId="25F655D9" w:rsidR="00045249" w:rsidRPr="00DE2E0D" w:rsidRDefault="00A2683D" w:rsidP="00045249">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29F3FF9B" w14:textId="495E4215" w:rsidR="00045249" w:rsidRPr="00DE2E0D" w:rsidRDefault="00A2683D" w:rsidP="00045249">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3" w:type="dxa"/>
            <w:vAlign w:val="center"/>
          </w:tcPr>
          <w:p w14:paraId="10A1A47E" w14:textId="77777777" w:rsidR="00045249" w:rsidRPr="00DE2E0D" w:rsidRDefault="00045249" w:rsidP="00045249">
            <w:pPr>
              <w:jc w:val="center"/>
              <w:rPr>
                <w:rFonts w:asciiTheme="majorHAnsi" w:hAnsiTheme="majorHAnsi" w:cstheme="majorHAnsi"/>
                <w:sz w:val="20"/>
                <w:szCs w:val="20"/>
              </w:rPr>
            </w:pPr>
          </w:p>
        </w:tc>
      </w:tr>
      <w:tr w:rsidR="0066510B" w:rsidRPr="00785842" w14:paraId="786C25CA" w14:textId="77777777" w:rsidTr="008152B7">
        <w:trPr>
          <w:trHeight w:val="91"/>
        </w:trPr>
        <w:tc>
          <w:tcPr>
            <w:tcW w:w="6813" w:type="dxa"/>
          </w:tcPr>
          <w:p w14:paraId="2F78A55E" w14:textId="71F17C45" w:rsidR="0066510B" w:rsidRPr="0066510B" w:rsidRDefault="0066510B" w:rsidP="0066510B">
            <w:pPr>
              <w:rPr>
                <w:sz w:val="20"/>
                <w:szCs w:val="20"/>
              </w:rPr>
            </w:pPr>
            <w:r w:rsidRPr="0066510B">
              <w:rPr>
                <w:sz w:val="20"/>
                <w:szCs w:val="20"/>
              </w:rPr>
              <w:t>Strong analytical skills, including the ability to interpret and explain complex information to audiences with varying degrees of expertise</w:t>
            </w:r>
          </w:p>
        </w:tc>
        <w:tc>
          <w:tcPr>
            <w:tcW w:w="719" w:type="dxa"/>
            <w:vAlign w:val="center"/>
          </w:tcPr>
          <w:p w14:paraId="426CD61F" w14:textId="77777777" w:rsidR="0066510B" w:rsidRPr="00DE2E0D" w:rsidRDefault="0066510B" w:rsidP="00045249">
            <w:pPr>
              <w:jc w:val="center"/>
              <w:rPr>
                <w:rFonts w:asciiTheme="majorHAnsi" w:hAnsiTheme="majorHAnsi" w:cstheme="majorHAnsi"/>
                <w:szCs w:val="20"/>
              </w:rPr>
            </w:pPr>
          </w:p>
        </w:tc>
        <w:tc>
          <w:tcPr>
            <w:tcW w:w="720" w:type="dxa"/>
            <w:vAlign w:val="center"/>
          </w:tcPr>
          <w:p w14:paraId="645F4E55" w14:textId="5FD4DB09" w:rsidR="0066510B" w:rsidRPr="00DE2E0D" w:rsidRDefault="00285521" w:rsidP="00045249">
            <w:pPr>
              <w:jc w:val="center"/>
              <w:rPr>
                <w:rFonts w:asciiTheme="majorHAnsi" w:hAnsiTheme="majorHAnsi" w:cstheme="majorHAnsi"/>
                <w:szCs w:val="20"/>
              </w:rPr>
            </w:pPr>
            <w:r>
              <w:rPr>
                <w:rFonts w:asciiTheme="majorHAnsi" w:hAnsiTheme="majorHAnsi" w:cstheme="majorHAnsi"/>
                <w:szCs w:val="20"/>
              </w:rPr>
              <w:t>x</w:t>
            </w:r>
          </w:p>
        </w:tc>
        <w:tc>
          <w:tcPr>
            <w:tcW w:w="720" w:type="dxa"/>
            <w:vAlign w:val="center"/>
          </w:tcPr>
          <w:p w14:paraId="374D0260" w14:textId="77777777" w:rsidR="0066510B" w:rsidRPr="00DE2E0D" w:rsidRDefault="0066510B" w:rsidP="00045249">
            <w:pPr>
              <w:jc w:val="center"/>
              <w:rPr>
                <w:rFonts w:asciiTheme="majorHAnsi" w:hAnsiTheme="majorHAnsi" w:cstheme="majorHAnsi"/>
                <w:szCs w:val="20"/>
              </w:rPr>
            </w:pPr>
          </w:p>
        </w:tc>
        <w:tc>
          <w:tcPr>
            <w:tcW w:w="720" w:type="dxa"/>
            <w:vAlign w:val="center"/>
          </w:tcPr>
          <w:p w14:paraId="2060DB25" w14:textId="77777777" w:rsidR="0066510B" w:rsidRPr="00DE2E0D" w:rsidRDefault="0066510B" w:rsidP="00045249">
            <w:pPr>
              <w:jc w:val="center"/>
              <w:rPr>
                <w:rFonts w:asciiTheme="majorHAnsi" w:hAnsiTheme="majorHAnsi" w:cstheme="majorHAnsi"/>
                <w:szCs w:val="20"/>
              </w:rPr>
            </w:pPr>
          </w:p>
        </w:tc>
        <w:tc>
          <w:tcPr>
            <w:tcW w:w="723" w:type="dxa"/>
            <w:vAlign w:val="center"/>
          </w:tcPr>
          <w:p w14:paraId="3EC3CBBF" w14:textId="77777777" w:rsidR="0066510B" w:rsidRPr="00DE2E0D" w:rsidRDefault="0066510B" w:rsidP="00045249">
            <w:pPr>
              <w:jc w:val="center"/>
              <w:rPr>
                <w:rFonts w:asciiTheme="majorHAnsi" w:hAnsiTheme="majorHAnsi" w:cstheme="majorHAnsi"/>
                <w:szCs w:val="20"/>
              </w:rPr>
            </w:pPr>
          </w:p>
        </w:tc>
      </w:tr>
      <w:tr w:rsidR="003374BE" w:rsidRPr="00785842" w14:paraId="1997C022" w14:textId="77777777" w:rsidTr="008152B7">
        <w:trPr>
          <w:trHeight w:val="91"/>
        </w:trPr>
        <w:tc>
          <w:tcPr>
            <w:tcW w:w="6813" w:type="dxa"/>
          </w:tcPr>
          <w:p w14:paraId="0E9FD826" w14:textId="03E383DE" w:rsidR="003374BE" w:rsidRPr="00DE2E0D" w:rsidRDefault="003374BE" w:rsidP="003374BE">
            <w:pPr>
              <w:rPr>
                <w:sz w:val="20"/>
                <w:szCs w:val="20"/>
              </w:rPr>
            </w:pPr>
            <w:r w:rsidRPr="00DE2E0D">
              <w:rPr>
                <w:sz w:val="20"/>
                <w:szCs w:val="20"/>
              </w:rPr>
              <w:t>Proven ITIL Service Management experience such as at least one of these processes such as: Service Request, Incident/Problem, Change, Release and Deployment Management.</w:t>
            </w:r>
          </w:p>
        </w:tc>
        <w:tc>
          <w:tcPr>
            <w:tcW w:w="719" w:type="dxa"/>
            <w:vAlign w:val="center"/>
          </w:tcPr>
          <w:p w14:paraId="2533D052" w14:textId="4A468AEE"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4FCBB234"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54805B9E" w14:textId="0F4C978B"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5B47975C" w14:textId="085E6320"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3" w:type="dxa"/>
            <w:vAlign w:val="center"/>
          </w:tcPr>
          <w:p w14:paraId="648691E4" w14:textId="77777777" w:rsidR="003374BE" w:rsidRPr="00DE2E0D" w:rsidRDefault="003374BE" w:rsidP="003374BE">
            <w:pPr>
              <w:jc w:val="center"/>
              <w:rPr>
                <w:rFonts w:asciiTheme="majorHAnsi" w:hAnsiTheme="majorHAnsi" w:cstheme="majorHAnsi"/>
                <w:sz w:val="20"/>
                <w:szCs w:val="20"/>
              </w:rPr>
            </w:pPr>
          </w:p>
        </w:tc>
      </w:tr>
      <w:tr w:rsidR="003374BE" w:rsidRPr="00785842" w14:paraId="327981B5" w14:textId="77777777" w:rsidTr="009408CE">
        <w:trPr>
          <w:trHeight w:val="96"/>
        </w:trPr>
        <w:tc>
          <w:tcPr>
            <w:tcW w:w="6813" w:type="dxa"/>
            <w:shd w:val="clear" w:color="auto" w:fill="FBE4D5" w:themeFill="accent2" w:themeFillTint="33"/>
          </w:tcPr>
          <w:p w14:paraId="2AB63E65" w14:textId="77777777" w:rsidR="003374BE" w:rsidRPr="00DE2E0D" w:rsidRDefault="003374BE" w:rsidP="003374BE">
            <w:pPr>
              <w:rPr>
                <w:rFonts w:asciiTheme="majorHAnsi" w:hAnsiTheme="majorHAnsi" w:cstheme="majorHAnsi"/>
                <w:sz w:val="20"/>
                <w:szCs w:val="20"/>
                <w:lang w:val="en-GB"/>
              </w:rPr>
            </w:pPr>
            <w:r w:rsidRPr="00DE2E0D">
              <w:rPr>
                <w:rFonts w:asciiTheme="majorHAnsi" w:hAnsiTheme="majorHAnsi" w:cstheme="majorHAnsi"/>
                <w:b/>
                <w:bCs/>
                <w:sz w:val="20"/>
                <w:szCs w:val="20"/>
                <w:lang w:val="en-GB"/>
              </w:rPr>
              <w:t>Skills/Knowledge/Abilities</w:t>
            </w:r>
          </w:p>
        </w:tc>
        <w:tc>
          <w:tcPr>
            <w:tcW w:w="719" w:type="dxa"/>
            <w:shd w:val="clear" w:color="auto" w:fill="FBE4D5" w:themeFill="accent2" w:themeFillTint="33"/>
            <w:vAlign w:val="center"/>
          </w:tcPr>
          <w:p w14:paraId="2C846EAD" w14:textId="31A36127" w:rsidR="003374BE" w:rsidRPr="00DE2E0D" w:rsidRDefault="003374BE" w:rsidP="003374BE">
            <w:pPr>
              <w:jc w:val="center"/>
              <w:rPr>
                <w:rFonts w:asciiTheme="majorHAnsi" w:hAnsiTheme="majorHAnsi" w:cstheme="majorHAnsi"/>
                <w:sz w:val="20"/>
                <w:szCs w:val="20"/>
                <w:lang w:val="en-GB"/>
              </w:rPr>
            </w:pPr>
            <w:r w:rsidRPr="00DE2E0D">
              <w:rPr>
                <w:rFonts w:asciiTheme="majorHAnsi" w:hAnsiTheme="majorHAnsi" w:cstheme="majorHAnsi"/>
                <w:b/>
                <w:bCs/>
                <w:sz w:val="20"/>
                <w:szCs w:val="20"/>
                <w:lang w:val="en-GB"/>
              </w:rPr>
              <w:t>E</w:t>
            </w:r>
          </w:p>
        </w:tc>
        <w:tc>
          <w:tcPr>
            <w:tcW w:w="720" w:type="dxa"/>
            <w:shd w:val="clear" w:color="auto" w:fill="FBE4D5" w:themeFill="accent2" w:themeFillTint="33"/>
            <w:vAlign w:val="center"/>
          </w:tcPr>
          <w:p w14:paraId="6F96AF59" w14:textId="2E3C107F" w:rsidR="003374BE" w:rsidRPr="00DE2E0D" w:rsidRDefault="003374BE" w:rsidP="003374BE">
            <w:pPr>
              <w:jc w:val="center"/>
              <w:rPr>
                <w:rFonts w:asciiTheme="majorHAnsi" w:hAnsiTheme="majorHAnsi" w:cstheme="majorHAnsi"/>
                <w:sz w:val="20"/>
                <w:szCs w:val="20"/>
                <w:lang w:val="en-GB"/>
              </w:rPr>
            </w:pPr>
            <w:r w:rsidRPr="00DE2E0D">
              <w:rPr>
                <w:rFonts w:asciiTheme="majorHAnsi" w:hAnsiTheme="majorHAnsi" w:cstheme="majorHAnsi"/>
                <w:b/>
                <w:bCs/>
                <w:sz w:val="20"/>
                <w:szCs w:val="20"/>
                <w:lang w:val="en-GB"/>
              </w:rPr>
              <w:t>D</w:t>
            </w:r>
          </w:p>
        </w:tc>
        <w:tc>
          <w:tcPr>
            <w:tcW w:w="720" w:type="dxa"/>
            <w:shd w:val="clear" w:color="auto" w:fill="FBE4D5" w:themeFill="accent2" w:themeFillTint="33"/>
            <w:vAlign w:val="center"/>
          </w:tcPr>
          <w:p w14:paraId="02D1D4A2" w14:textId="41C1A80F" w:rsidR="003374BE" w:rsidRPr="00DE2E0D" w:rsidRDefault="003374BE" w:rsidP="003374BE">
            <w:pPr>
              <w:jc w:val="center"/>
              <w:rPr>
                <w:rFonts w:asciiTheme="majorHAnsi" w:hAnsiTheme="majorHAnsi" w:cstheme="majorHAnsi"/>
                <w:sz w:val="20"/>
                <w:szCs w:val="20"/>
                <w:lang w:val="en-GB"/>
              </w:rPr>
            </w:pPr>
            <w:r w:rsidRPr="00DE2E0D">
              <w:rPr>
                <w:rFonts w:asciiTheme="majorHAnsi" w:hAnsiTheme="majorHAnsi" w:cstheme="majorHAnsi"/>
                <w:b/>
                <w:bCs/>
                <w:sz w:val="20"/>
                <w:szCs w:val="20"/>
                <w:lang w:val="en-GB"/>
              </w:rPr>
              <w:t>App*</w:t>
            </w:r>
          </w:p>
        </w:tc>
        <w:tc>
          <w:tcPr>
            <w:tcW w:w="720" w:type="dxa"/>
            <w:shd w:val="clear" w:color="auto" w:fill="FBE4D5" w:themeFill="accent2" w:themeFillTint="33"/>
            <w:vAlign w:val="center"/>
          </w:tcPr>
          <w:p w14:paraId="46D70286" w14:textId="1F508634" w:rsidR="003374BE" w:rsidRPr="00DE2E0D" w:rsidRDefault="003374BE" w:rsidP="003374BE">
            <w:pPr>
              <w:jc w:val="center"/>
              <w:rPr>
                <w:rFonts w:asciiTheme="majorHAnsi" w:hAnsiTheme="majorHAnsi" w:cstheme="majorHAnsi"/>
                <w:sz w:val="20"/>
                <w:szCs w:val="20"/>
                <w:lang w:val="en-GB"/>
              </w:rPr>
            </w:pPr>
            <w:r w:rsidRPr="00DE2E0D">
              <w:rPr>
                <w:rFonts w:asciiTheme="majorHAnsi" w:hAnsiTheme="majorHAnsi" w:cstheme="majorHAnsi"/>
                <w:b/>
                <w:bCs/>
                <w:sz w:val="20"/>
                <w:szCs w:val="20"/>
                <w:lang w:val="en-GB"/>
              </w:rPr>
              <w:t>Int**</w:t>
            </w:r>
          </w:p>
        </w:tc>
        <w:tc>
          <w:tcPr>
            <w:tcW w:w="723" w:type="dxa"/>
            <w:shd w:val="clear" w:color="auto" w:fill="FBE4D5" w:themeFill="accent2" w:themeFillTint="33"/>
            <w:vAlign w:val="center"/>
          </w:tcPr>
          <w:p w14:paraId="4188A6F3" w14:textId="026D2109" w:rsidR="003374BE" w:rsidRPr="00DE2E0D" w:rsidRDefault="003374BE" w:rsidP="003374BE">
            <w:pPr>
              <w:jc w:val="center"/>
              <w:rPr>
                <w:rFonts w:asciiTheme="majorHAnsi" w:hAnsiTheme="majorHAnsi" w:cstheme="majorHAnsi"/>
                <w:sz w:val="20"/>
                <w:szCs w:val="20"/>
                <w:lang w:val="en-GB"/>
              </w:rPr>
            </w:pPr>
            <w:r w:rsidRPr="00DE2E0D">
              <w:rPr>
                <w:rFonts w:asciiTheme="majorHAnsi" w:hAnsiTheme="majorHAnsi" w:cstheme="majorHAnsi"/>
                <w:b/>
                <w:bCs/>
                <w:sz w:val="20"/>
                <w:szCs w:val="20"/>
                <w:lang w:val="en-GB"/>
              </w:rPr>
              <w:t>Other***</w:t>
            </w:r>
          </w:p>
        </w:tc>
      </w:tr>
      <w:tr w:rsidR="003374BE" w:rsidRPr="00785842" w14:paraId="39257CA6" w14:textId="77777777" w:rsidTr="008152B7">
        <w:trPr>
          <w:trHeight w:val="91"/>
        </w:trPr>
        <w:tc>
          <w:tcPr>
            <w:tcW w:w="6813" w:type="dxa"/>
          </w:tcPr>
          <w:p w14:paraId="7A71D6E4" w14:textId="2797186D" w:rsidR="003374BE" w:rsidRPr="00DE2E0D" w:rsidRDefault="003374BE" w:rsidP="003374BE">
            <w:pPr>
              <w:rPr>
                <w:sz w:val="20"/>
                <w:szCs w:val="20"/>
              </w:rPr>
            </w:pPr>
            <w:r w:rsidRPr="00DE2E0D">
              <w:rPr>
                <w:sz w:val="20"/>
                <w:szCs w:val="20"/>
              </w:rPr>
              <w:t>You will be ideally educated to Degree-level, (or have equivalent experience in similar role)</w:t>
            </w:r>
          </w:p>
        </w:tc>
        <w:tc>
          <w:tcPr>
            <w:tcW w:w="719" w:type="dxa"/>
            <w:vAlign w:val="center"/>
          </w:tcPr>
          <w:p w14:paraId="7C4DD65F" w14:textId="28581872"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5125E9EE" w14:textId="5BC60C6A" w:rsidR="003374BE" w:rsidRPr="00DE2E0D" w:rsidRDefault="003374BE" w:rsidP="003374BE">
            <w:pPr>
              <w:jc w:val="center"/>
              <w:rPr>
                <w:rFonts w:asciiTheme="majorHAnsi" w:hAnsiTheme="majorHAnsi" w:cstheme="majorHAnsi"/>
                <w:sz w:val="20"/>
                <w:szCs w:val="20"/>
              </w:rPr>
            </w:pPr>
          </w:p>
        </w:tc>
        <w:tc>
          <w:tcPr>
            <w:tcW w:w="720" w:type="dxa"/>
            <w:vAlign w:val="center"/>
          </w:tcPr>
          <w:p w14:paraId="368C2D32" w14:textId="008EFA16"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3AAEB9EC" w14:textId="77777777" w:rsidR="003374BE" w:rsidRPr="00DE2E0D" w:rsidRDefault="003374BE" w:rsidP="003374BE">
            <w:pPr>
              <w:jc w:val="center"/>
              <w:rPr>
                <w:rFonts w:asciiTheme="majorHAnsi" w:hAnsiTheme="majorHAnsi" w:cstheme="majorHAnsi"/>
                <w:sz w:val="20"/>
                <w:szCs w:val="20"/>
              </w:rPr>
            </w:pPr>
          </w:p>
        </w:tc>
        <w:tc>
          <w:tcPr>
            <w:tcW w:w="723" w:type="dxa"/>
            <w:vAlign w:val="center"/>
          </w:tcPr>
          <w:p w14:paraId="5C1F55A5" w14:textId="77777777" w:rsidR="003374BE" w:rsidRPr="00DE2E0D" w:rsidRDefault="003374BE" w:rsidP="003374BE">
            <w:pPr>
              <w:jc w:val="center"/>
              <w:rPr>
                <w:rFonts w:asciiTheme="majorHAnsi" w:hAnsiTheme="majorHAnsi" w:cstheme="majorHAnsi"/>
                <w:sz w:val="20"/>
                <w:szCs w:val="20"/>
              </w:rPr>
            </w:pPr>
          </w:p>
        </w:tc>
      </w:tr>
      <w:tr w:rsidR="003374BE" w:rsidRPr="00785842" w14:paraId="0BCB487E" w14:textId="77777777" w:rsidTr="008152B7">
        <w:trPr>
          <w:trHeight w:val="91"/>
        </w:trPr>
        <w:tc>
          <w:tcPr>
            <w:tcW w:w="6813" w:type="dxa"/>
          </w:tcPr>
          <w:p w14:paraId="521F52AF" w14:textId="2C9C153A" w:rsidR="003374BE" w:rsidRPr="00DE2E0D" w:rsidRDefault="003374BE" w:rsidP="003374BE">
            <w:pPr>
              <w:rPr>
                <w:sz w:val="20"/>
                <w:szCs w:val="20"/>
              </w:rPr>
            </w:pPr>
            <w:r w:rsidRPr="00DE2E0D">
              <w:rPr>
                <w:sz w:val="20"/>
                <w:szCs w:val="20"/>
              </w:rPr>
              <w:t xml:space="preserve">Have a passion, </w:t>
            </w:r>
            <w:r w:rsidR="00285521" w:rsidRPr="00DE2E0D">
              <w:rPr>
                <w:sz w:val="20"/>
                <w:szCs w:val="20"/>
              </w:rPr>
              <w:t>interest,</w:t>
            </w:r>
            <w:r w:rsidRPr="00DE2E0D">
              <w:rPr>
                <w:sz w:val="20"/>
                <w:szCs w:val="20"/>
              </w:rPr>
              <w:t xml:space="preserve"> and the ability to be an advocate for Best Practices</w:t>
            </w:r>
          </w:p>
        </w:tc>
        <w:tc>
          <w:tcPr>
            <w:tcW w:w="719" w:type="dxa"/>
            <w:vAlign w:val="center"/>
          </w:tcPr>
          <w:p w14:paraId="16B3D387" w14:textId="081CCCAD"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0BC68E41"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5B4C0D88"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0FB003E9" w14:textId="4A171E44"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3" w:type="dxa"/>
            <w:vAlign w:val="center"/>
          </w:tcPr>
          <w:p w14:paraId="6E92AB87" w14:textId="77777777" w:rsidR="003374BE" w:rsidRPr="00DE2E0D" w:rsidRDefault="003374BE" w:rsidP="003374BE">
            <w:pPr>
              <w:jc w:val="center"/>
              <w:rPr>
                <w:rFonts w:asciiTheme="majorHAnsi" w:hAnsiTheme="majorHAnsi" w:cstheme="majorHAnsi"/>
                <w:sz w:val="20"/>
                <w:szCs w:val="20"/>
              </w:rPr>
            </w:pPr>
          </w:p>
        </w:tc>
      </w:tr>
      <w:tr w:rsidR="003374BE" w:rsidRPr="00785842" w14:paraId="3716CFDA" w14:textId="77777777" w:rsidTr="008152B7">
        <w:trPr>
          <w:trHeight w:val="91"/>
        </w:trPr>
        <w:tc>
          <w:tcPr>
            <w:tcW w:w="6813" w:type="dxa"/>
          </w:tcPr>
          <w:p w14:paraId="3E65BE1C" w14:textId="10952671" w:rsidR="003374BE" w:rsidRPr="00DE2E0D" w:rsidRDefault="003374BE" w:rsidP="003374BE">
            <w:pPr>
              <w:rPr>
                <w:sz w:val="20"/>
                <w:szCs w:val="20"/>
              </w:rPr>
            </w:pPr>
            <w:r w:rsidRPr="00DE2E0D">
              <w:rPr>
                <w:sz w:val="20"/>
                <w:szCs w:val="20"/>
              </w:rPr>
              <w:t>Knowledge of ITIL</w:t>
            </w:r>
            <w:r w:rsidR="00285521">
              <w:rPr>
                <w:sz w:val="20"/>
                <w:szCs w:val="20"/>
              </w:rPr>
              <w:t xml:space="preserve"> </w:t>
            </w:r>
            <w:r w:rsidRPr="00DE2E0D">
              <w:rPr>
                <w:sz w:val="20"/>
                <w:szCs w:val="20"/>
              </w:rPr>
              <w:t>4 backed by at the very least by a ITIL</w:t>
            </w:r>
            <w:r w:rsidR="00285521">
              <w:rPr>
                <w:sz w:val="20"/>
                <w:szCs w:val="20"/>
              </w:rPr>
              <w:t xml:space="preserve"> </w:t>
            </w:r>
            <w:r w:rsidRPr="00DE2E0D">
              <w:rPr>
                <w:sz w:val="20"/>
                <w:szCs w:val="20"/>
              </w:rPr>
              <w:t>4 Foundation level certification.</w:t>
            </w:r>
          </w:p>
        </w:tc>
        <w:tc>
          <w:tcPr>
            <w:tcW w:w="719" w:type="dxa"/>
            <w:vAlign w:val="center"/>
          </w:tcPr>
          <w:p w14:paraId="603B1528" w14:textId="53E4C28B"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55A78954"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174C47A4" w14:textId="7F1D6116"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6465162C" w14:textId="25227544" w:rsidR="003374BE" w:rsidRPr="00DE2E0D" w:rsidRDefault="003374BE" w:rsidP="003374BE">
            <w:pPr>
              <w:jc w:val="center"/>
              <w:rPr>
                <w:rFonts w:asciiTheme="majorHAnsi" w:hAnsiTheme="majorHAnsi" w:cstheme="majorHAnsi"/>
                <w:sz w:val="20"/>
                <w:szCs w:val="20"/>
              </w:rPr>
            </w:pPr>
          </w:p>
        </w:tc>
        <w:tc>
          <w:tcPr>
            <w:tcW w:w="723" w:type="dxa"/>
            <w:vAlign w:val="center"/>
          </w:tcPr>
          <w:p w14:paraId="15108DA6" w14:textId="77777777" w:rsidR="003374BE" w:rsidRPr="00DE2E0D" w:rsidRDefault="003374BE" w:rsidP="003374BE">
            <w:pPr>
              <w:jc w:val="center"/>
              <w:rPr>
                <w:rFonts w:asciiTheme="majorHAnsi" w:hAnsiTheme="majorHAnsi" w:cstheme="majorHAnsi"/>
                <w:sz w:val="20"/>
                <w:szCs w:val="20"/>
              </w:rPr>
            </w:pPr>
          </w:p>
        </w:tc>
      </w:tr>
      <w:tr w:rsidR="003374BE" w:rsidRPr="00785842" w14:paraId="71A6F519" w14:textId="77777777" w:rsidTr="008152B7">
        <w:trPr>
          <w:trHeight w:val="91"/>
        </w:trPr>
        <w:tc>
          <w:tcPr>
            <w:tcW w:w="6813" w:type="dxa"/>
          </w:tcPr>
          <w:p w14:paraId="7B720450" w14:textId="498073CB" w:rsidR="003374BE" w:rsidRPr="00DE2E0D" w:rsidRDefault="003374BE" w:rsidP="003374BE">
            <w:pPr>
              <w:rPr>
                <w:sz w:val="20"/>
                <w:szCs w:val="20"/>
              </w:rPr>
            </w:pPr>
            <w:r w:rsidRPr="00DE2E0D">
              <w:rPr>
                <w:sz w:val="20"/>
                <w:szCs w:val="20"/>
              </w:rPr>
              <w:t>Being dynamic, self-motivated, and working independently using own initiative.</w:t>
            </w:r>
          </w:p>
        </w:tc>
        <w:tc>
          <w:tcPr>
            <w:tcW w:w="719" w:type="dxa"/>
            <w:vAlign w:val="center"/>
          </w:tcPr>
          <w:p w14:paraId="601C7A41" w14:textId="0A082E98"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3F8AFFEE"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52893204"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74509426" w14:textId="77777777" w:rsidR="003374BE" w:rsidRPr="00DE2E0D" w:rsidRDefault="003374BE" w:rsidP="003374BE">
            <w:pPr>
              <w:jc w:val="center"/>
              <w:rPr>
                <w:rFonts w:asciiTheme="majorHAnsi" w:hAnsiTheme="majorHAnsi" w:cstheme="majorHAnsi"/>
                <w:sz w:val="20"/>
                <w:szCs w:val="20"/>
              </w:rPr>
            </w:pPr>
          </w:p>
        </w:tc>
        <w:tc>
          <w:tcPr>
            <w:tcW w:w="723" w:type="dxa"/>
            <w:vAlign w:val="center"/>
          </w:tcPr>
          <w:p w14:paraId="525067B2" w14:textId="77777777" w:rsidR="003374BE" w:rsidRPr="00DE2E0D" w:rsidRDefault="003374BE" w:rsidP="003374BE">
            <w:pPr>
              <w:jc w:val="center"/>
              <w:rPr>
                <w:rFonts w:asciiTheme="majorHAnsi" w:hAnsiTheme="majorHAnsi" w:cstheme="majorHAnsi"/>
                <w:sz w:val="20"/>
                <w:szCs w:val="20"/>
              </w:rPr>
            </w:pPr>
          </w:p>
        </w:tc>
      </w:tr>
      <w:tr w:rsidR="003374BE" w:rsidRPr="00785842" w14:paraId="6191B9D0" w14:textId="77777777" w:rsidTr="008152B7">
        <w:trPr>
          <w:trHeight w:val="91"/>
        </w:trPr>
        <w:tc>
          <w:tcPr>
            <w:tcW w:w="6813" w:type="dxa"/>
          </w:tcPr>
          <w:p w14:paraId="46C02661" w14:textId="58672DB6" w:rsidR="003374BE" w:rsidRPr="00DE2E0D" w:rsidRDefault="003374BE" w:rsidP="003374BE">
            <w:pPr>
              <w:rPr>
                <w:sz w:val="20"/>
                <w:szCs w:val="20"/>
              </w:rPr>
            </w:pPr>
            <w:r w:rsidRPr="00DE2E0D">
              <w:rPr>
                <w:sz w:val="20"/>
                <w:szCs w:val="20"/>
              </w:rPr>
              <w:t xml:space="preserve">Results </w:t>
            </w:r>
            <w:r w:rsidR="00285521" w:rsidRPr="00DE2E0D">
              <w:rPr>
                <w:sz w:val="20"/>
                <w:szCs w:val="20"/>
              </w:rPr>
              <w:t>Focused</w:t>
            </w:r>
            <w:r w:rsidRPr="00DE2E0D">
              <w:rPr>
                <w:sz w:val="20"/>
                <w:szCs w:val="20"/>
              </w:rPr>
              <w:t xml:space="preserve"> and Driven</w:t>
            </w:r>
          </w:p>
        </w:tc>
        <w:tc>
          <w:tcPr>
            <w:tcW w:w="719" w:type="dxa"/>
            <w:vAlign w:val="center"/>
          </w:tcPr>
          <w:p w14:paraId="548D442F" w14:textId="76F04226"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4A7D9CF6"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4FFB53B2"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77C6B4B1" w14:textId="77777777" w:rsidR="003374BE" w:rsidRPr="00DE2E0D" w:rsidRDefault="003374BE" w:rsidP="003374BE">
            <w:pPr>
              <w:jc w:val="center"/>
              <w:rPr>
                <w:rFonts w:asciiTheme="majorHAnsi" w:hAnsiTheme="majorHAnsi" w:cstheme="majorHAnsi"/>
                <w:sz w:val="20"/>
                <w:szCs w:val="20"/>
              </w:rPr>
            </w:pPr>
          </w:p>
        </w:tc>
        <w:tc>
          <w:tcPr>
            <w:tcW w:w="723" w:type="dxa"/>
            <w:vAlign w:val="center"/>
          </w:tcPr>
          <w:p w14:paraId="1D0EF31F" w14:textId="77777777" w:rsidR="003374BE" w:rsidRPr="00DE2E0D" w:rsidRDefault="003374BE" w:rsidP="003374BE">
            <w:pPr>
              <w:jc w:val="center"/>
              <w:rPr>
                <w:rFonts w:asciiTheme="majorHAnsi" w:hAnsiTheme="majorHAnsi" w:cstheme="majorHAnsi"/>
                <w:sz w:val="20"/>
                <w:szCs w:val="20"/>
              </w:rPr>
            </w:pPr>
          </w:p>
        </w:tc>
      </w:tr>
      <w:tr w:rsidR="003374BE" w:rsidRPr="00785842" w14:paraId="52378516" w14:textId="77777777" w:rsidTr="008152B7">
        <w:trPr>
          <w:trHeight w:val="91"/>
        </w:trPr>
        <w:tc>
          <w:tcPr>
            <w:tcW w:w="6813" w:type="dxa"/>
          </w:tcPr>
          <w:p w14:paraId="620CE96B" w14:textId="18A23DC3" w:rsidR="003374BE" w:rsidRPr="00DE2E0D" w:rsidRDefault="003374BE" w:rsidP="003374BE">
            <w:pPr>
              <w:rPr>
                <w:sz w:val="20"/>
                <w:szCs w:val="20"/>
              </w:rPr>
            </w:pPr>
            <w:r w:rsidRPr="00DE2E0D">
              <w:rPr>
                <w:sz w:val="20"/>
                <w:szCs w:val="20"/>
              </w:rPr>
              <w:t xml:space="preserve">Customer and User </w:t>
            </w:r>
            <w:r w:rsidR="00285521" w:rsidRPr="00DE2E0D">
              <w:rPr>
                <w:sz w:val="20"/>
                <w:szCs w:val="20"/>
              </w:rPr>
              <w:t>Focused</w:t>
            </w:r>
            <w:r w:rsidRPr="00DE2E0D">
              <w:rPr>
                <w:sz w:val="20"/>
                <w:szCs w:val="20"/>
              </w:rPr>
              <w:t xml:space="preserve"> (Internal &amp; External)</w:t>
            </w:r>
          </w:p>
        </w:tc>
        <w:tc>
          <w:tcPr>
            <w:tcW w:w="719" w:type="dxa"/>
            <w:vAlign w:val="center"/>
          </w:tcPr>
          <w:p w14:paraId="2463AA7B" w14:textId="7A26B033"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1E8FE6C9"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1195660B"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2B78703D" w14:textId="77777777" w:rsidR="003374BE" w:rsidRPr="00DE2E0D" w:rsidRDefault="003374BE" w:rsidP="003374BE">
            <w:pPr>
              <w:jc w:val="center"/>
              <w:rPr>
                <w:rFonts w:asciiTheme="majorHAnsi" w:hAnsiTheme="majorHAnsi" w:cstheme="majorHAnsi"/>
                <w:sz w:val="20"/>
                <w:szCs w:val="20"/>
              </w:rPr>
            </w:pPr>
          </w:p>
        </w:tc>
        <w:tc>
          <w:tcPr>
            <w:tcW w:w="723" w:type="dxa"/>
            <w:vAlign w:val="center"/>
          </w:tcPr>
          <w:p w14:paraId="4676AF7F" w14:textId="77777777" w:rsidR="003374BE" w:rsidRPr="00DE2E0D" w:rsidRDefault="003374BE" w:rsidP="003374BE">
            <w:pPr>
              <w:jc w:val="center"/>
              <w:rPr>
                <w:rFonts w:asciiTheme="majorHAnsi" w:hAnsiTheme="majorHAnsi" w:cstheme="majorHAnsi"/>
                <w:sz w:val="20"/>
                <w:szCs w:val="20"/>
              </w:rPr>
            </w:pPr>
          </w:p>
        </w:tc>
      </w:tr>
      <w:tr w:rsidR="003374BE" w:rsidRPr="00785842" w14:paraId="4C0FF715" w14:textId="77777777" w:rsidTr="008152B7">
        <w:trPr>
          <w:trHeight w:val="91"/>
        </w:trPr>
        <w:tc>
          <w:tcPr>
            <w:tcW w:w="6813" w:type="dxa"/>
          </w:tcPr>
          <w:p w14:paraId="49611310" w14:textId="0C9D4C19" w:rsidR="003374BE" w:rsidRPr="00DE2E0D" w:rsidRDefault="003374BE" w:rsidP="003374BE">
            <w:pPr>
              <w:rPr>
                <w:sz w:val="20"/>
                <w:szCs w:val="20"/>
              </w:rPr>
            </w:pPr>
            <w:r w:rsidRPr="00DE2E0D">
              <w:rPr>
                <w:sz w:val="20"/>
                <w:szCs w:val="20"/>
              </w:rPr>
              <w:t>Excellent communication and presentation skills, including a proven ability to persuade and influence others using a variety of communication styles.</w:t>
            </w:r>
          </w:p>
        </w:tc>
        <w:tc>
          <w:tcPr>
            <w:tcW w:w="719" w:type="dxa"/>
            <w:vAlign w:val="center"/>
          </w:tcPr>
          <w:p w14:paraId="2C2528AD" w14:textId="29CD2403" w:rsidR="003374BE" w:rsidRPr="00DE2E0D" w:rsidRDefault="003374BE" w:rsidP="003374BE">
            <w:pPr>
              <w:jc w:val="center"/>
              <w:rPr>
                <w:rFonts w:asciiTheme="majorHAnsi" w:hAnsiTheme="majorHAnsi" w:cstheme="majorHAnsi"/>
                <w:sz w:val="20"/>
                <w:szCs w:val="20"/>
              </w:rPr>
            </w:pPr>
          </w:p>
        </w:tc>
        <w:tc>
          <w:tcPr>
            <w:tcW w:w="720" w:type="dxa"/>
            <w:vAlign w:val="center"/>
          </w:tcPr>
          <w:p w14:paraId="2896513C" w14:textId="3DEB5098" w:rsidR="003374BE" w:rsidRPr="00DE2E0D" w:rsidRDefault="00285521"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29B74337"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769A5557" w14:textId="77777777" w:rsidR="003374BE" w:rsidRPr="00DE2E0D" w:rsidRDefault="003374BE" w:rsidP="003374BE">
            <w:pPr>
              <w:jc w:val="center"/>
              <w:rPr>
                <w:rFonts w:asciiTheme="majorHAnsi" w:hAnsiTheme="majorHAnsi" w:cstheme="majorHAnsi"/>
                <w:sz w:val="20"/>
                <w:szCs w:val="20"/>
              </w:rPr>
            </w:pPr>
          </w:p>
        </w:tc>
        <w:tc>
          <w:tcPr>
            <w:tcW w:w="723" w:type="dxa"/>
            <w:vAlign w:val="center"/>
          </w:tcPr>
          <w:p w14:paraId="19C8EBEF" w14:textId="77777777" w:rsidR="003374BE" w:rsidRPr="00DE2E0D" w:rsidRDefault="003374BE" w:rsidP="003374BE">
            <w:pPr>
              <w:jc w:val="center"/>
              <w:rPr>
                <w:rFonts w:asciiTheme="majorHAnsi" w:hAnsiTheme="majorHAnsi" w:cstheme="majorHAnsi"/>
                <w:sz w:val="20"/>
                <w:szCs w:val="20"/>
              </w:rPr>
            </w:pPr>
          </w:p>
        </w:tc>
      </w:tr>
      <w:tr w:rsidR="003374BE" w:rsidRPr="00785842" w14:paraId="711FD2C9" w14:textId="77777777" w:rsidTr="008152B7">
        <w:trPr>
          <w:trHeight w:val="91"/>
        </w:trPr>
        <w:tc>
          <w:tcPr>
            <w:tcW w:w="6813" w:type="dxa"/>
          </w:tcPr>
          <w:p w14:paraId="33B75B28" w14:textId="5FD752F6" w:rsidR="003374BE" w:rsidRPr="00DE2E0D" w:rsidRDefault="003374BE" w:rsidP="003374BE">
            <w:pPr>
              <w:rPr>
                <w:sz w:val="20"/>
                <w:szCs w:val="20"/>
              </w:rPr>
            </w:pPr>
            <w:r w:rsidRPr="00DE2E0D">
              <w:rPr>
                <w:sz w:val="20"/>
                <w:szCs w:val="20"/>
              </w:rPr>
              <w:t xml:space="preserve">Exposure to </w:t>
            </w:r>
            <w:r w:rsidR="00285521">
              <w:rPr>
                <w:sz w:val="20"/>
                <w:szCs w:val="20"/>
              </w:rPr>
              <w:t>service level agreements</w:t>
            </w:r>
            <w:r w:rsidRPr="00DE2E0D">
              <w:rPr>
                <w:sz w:val="20"/>
                <w:szCs w:val="20"/>
              </w:rPr>
              <w:t xml:space="preserve"> and suppliers’ management and service monitoring methods</w:t>
            </w:r>
          </w:p>
        </w:tc>
        <w:tc>
          <w:tcPr>
            <w:tcW w:w="719" w:type="dxa"/>
            <w:vAlign w:val="center"/>
          </w:tcPr>
          <w:p w14:paraId="1C30CAAD" w14:textId="3E630816" w:rsidR="003374BE" w:rsidRPr="00DE2E0D" w:rsidRDefault="003374BE" w:rsidP="003374BE">
            <w:pPr>
              <w:jc w:val="center"/>
              <w:rPr>
                <w:rFonts w:asciiTheme="majorHAnsi" w:hAnsiTheme="majorHAnsi" w:cstheme="majorHAnsi"/>
                <w:sz w:val="20"/>
                <w:szCs w:val="20"/>
              </w:rPr>
            </w:pPr>
            <w:r w:rsidRPr="00DE2E0D">
              <w:rPr>
                <w:rFonts w:asciiTheme="majorHAnsi" w:hAnsiTheme="majorHAnsi" w:cstheme="majorHAnsi"/>
                <w:sz w:val="20"/>
                <w:szCs w:val="20"/>
              </w:rPr>
              <w:t>x</w:t>
            </w:r>
          </w:p>
        </w:tc>
        <w:tc>
          <w:tcPr>
            <w:tcW w:w="720" w:type="dxa"/>
            <w:vAlign w:val="center"/>
          </w:tcPr>
          <w:p w14:paraId="16DC0AB8"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1293ED58" w14:textId="77777777" w:rsidR="003374BE" w:rsidRPr="00DE2E0D" w:rsidRDefault="003374BE" w:rsidP="003374BE">
            <w:pPr>
              <w:jc w:val="center"/>
              <w:rPr>
                <w:rFonts w:asciiTheme="majorHAnsi" w:hAnsiTheme="majorHAnsi" w:cstheme="majorHAnsi"/>
                <w:sz w:val="20"/>
                <w:szCs w:val="20"/>
              </w:rPr>
            </w:pPr>
          </w:p>
        </w:tc>
        <w:tc>
          <w:tcPr>
            <w:tcW w:w="720" w:type="dxa"/>
            <w:vAlign w:val="center"/>
          </w:tcPr>
          <w:p w14:paraId="5004FACC" w14:textId="77777777" w:rsidR="003374BE" w:rsidRPr="00DE2E0D" w:rsidRDefault="003374BE" w:rsidP="003374BE">
            <w:pPr>
              <w:jc w:val="center"/>
              <w:rPr>
                <w:rFonts w:asciiTheme="majorHAnsi" w:hAnsiTheme="majorHAnsi" w:cstheme="majorHAnsi"/>
                <w:sz w:val="20"/>
                <w:szCs w:val="20"/>
              </w:rPr>
            </w:pPr>
          </w:p>
        </w:tc>
        <w:tc>
          <w:tcPr>
            <w:tcW w:w="723" w:type="dxa"/>
            <w:vAlign w:val="center"/>
          </w:tcPr>
          <w:p w14:paraId="6A1635EE" w14:textId="77777777" w:rsidR="003374BE" w:rsidRPr="00DE2E0D" w:rsidRDefault="003374BE" w:rsidP="003374BE">
            <w:pPr>
              <w:jc w:val="center"/>
              <w:rPr>
                <w:rFonts w:asciiTheme="majorHAnsi" w:hAnsiTheme="majorHAnsi" w:cstheme="majorHAnsi"/>
                <w:sz w:val="20"/>
                <w:szCs w:val="20"/>
              </w:rPr>
            </w:pPr>
          </w:p>
        </w:tc>
      </w:tr>
      <w:tr w:rsidR="003374BE" w:rsidRPr="00785842" w14:paraId="6D66DB61" w14:textId="77777777" w:rsidTr="009408CE">
        <w:trPr>
          <w:trHeight w:val="96"/>
        </w:trPr>
        <w:tc>
          <w:tcPr>
            <w:tcW w:w="6813" w:type="dxa"/>
            <w:shd w:val="clear" w:color="auto" w:fill="FBE4D5" w:themeFill="accent2" w:themeFillTint="33"/>
          </w:tcPr>
          <w:p w14:paraId="4DFECDF0" w14:textId="77777777" w:rsidR="003374BE" w:rsidRPr="00785842" w:rsidRDefault="003374BE" w:rsidP="003374BE">
            <w:pPr>
              <w:rPr>
                <w:rFonts w:asciiTheme="majorHAnsi" w:hAnsiTheme="majorHAnsi" w:cstheme="majorHAnsi"/>
                <w:sz w:val="20"/>
                <w:szCs w:val="20"/>
                <w:lang w:val="en-GB"/>
              </w:rPr>
            </w:pPr>
            <w:r w:rsidRPr="00785842">
              <w:rPr>
                <w:rFonts w:asciiTheme="majorHAnsi" w:hAnsiTheme="majorHAnsi" w:cstheme="majorHAnsi"/>
                <w:b/>
                <w:bCs/>
                <w:sz w:val="20"/>
                <w:szCs w:val="20"/>
                <w:lang w:val="en-GB"/>
              </w:rPr>
              <w:t>Qualifications/ Professional Memberships</w:t>
            </w:r>
          </w:p>
        </w:tc>
        <w:tc>
          <w:tcPr>
            <w:tcW w:w="719" w:type="dxa"/>
            <w:shd w:val="clear" w:color="auto" w:fill="FBE4D5" w:themeFill="accent2" w:themeFillTint="33"/>
            <w:vAlign w:val="center"/>
          </w:tcPr>
          <w:p w14:paraId="432F521E" w14:textId="0D357836" w:rsidR="003374BE" w:rsidRPr="00785842" w:rsidRDefault="003374BE" w:rsidP="003374BE">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E</w:t>
            </w:r>
          </w:p>
        </w:tc>
        <w:tc>
          <w:tcPr>
            <w:tcW w:w="720" w:type="dxa"/>
            <w:shd w:val="clear" w:color="auto" w:fill="FBE4D5" w:themeFill="accent2" w:themeFillTint="33"/>
            <w:vAlign w:val="center"/>
          </w:tcPr>
          <w:p w14:paraId="096E3240" w14:textId="6A83E82B" w:rsidR="003374BE" w:rsidRPr="00785842" w:rsidRDefault="003374BE" w:rsidP="003374BE">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D</w:t>
            </w:r>
          </w:p>
        </w:tc>
        <w:tc>
          <w:tcPr>
            <w:tcW w:w="720" w:type="dxa"/>
            <w:shd w:val="clear" w:color="auto" w:fill="FBE4D5" w:themeFill="accent2" w:themeFillTint="33"/>
            <w:vAlign w:val="center"/>
          </w:tcPr>
          <w:p w14:paraId="638A838F" w14:textId="7018029B" w:rsidR="003374BE" w:rsidRPr="00785842" w:rsidRDefault="003374BE" w:rsidP="003374BE">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App*</w:t>
            </w:r>
          </w:p>
        </w:tc>
        <w:tc>
          <w:tcPr>
            <w:tcW w:w="720" w:type="dxa"/>
            <w:shd w:val="clear" w:color="auto" w:fill="FBE4D5" w:themeFill="accent2" w:themeFillTint="33"/>
            <w:vAlign w:val="center"/>
          </w:tcPr>
          <w:p w14:paraId="53E5FBA2" w14:textId="10AF4922" w:rsidR="003374BE" w:rsidRPr="00785842" w:rsidRDefault="003374BE" w:rsidP="003374BE">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Int**</w:t>
            </w:r>
          </w:p>
        </w:tc>
        <w:tc>
          <w:tcPr>
            <w:tcW w:w="723" w:type="dxa"/>
            <w:shd w:val="clear" w:color="auto" w:fill="FBE4D5" w:themeFill="accent2" w:themeFillTint="33"/>
            <w:vAlign w:val="center"/>
          </w:tcPr>
          <w:p w14:paraId="38F36B44" w14:textId="0EAF422A" w:rsidR="003374BE" w:rsidRPr="00785842" w:rsidRDefault="003374BE" w:rsidP="003374BE">
            <w:pPr>
              <w:jc w:val="center"/>
              <w:rPr>
                <w:rFonts w:asciiTheme="majorHAnsi" w:hAnsiTheme="majorHAnsi" w:cstheme="majorHAnsi"/>
                <w:sz w:val="20"/>
                <w:szCs w:val="20"/>
                <w:lang w:val="en-GB"/>
              </w:rPr>
            </w:pPr>
            <w:r w:rsidRPr="005B3313">
              <w:rPr>
                <w:rFonts w:asciiTheme="majorHAnsi" w:hAnsiTheme="majorHAnsi" w:cstheme="majorHAnsi"/>
                <w:b/>
                <w:bCs/>
                <w:sz w:val="20"/>
                <w:szCs w:val="20"/>
                <w:lang w:val="en-GB"/>
              </w:rPr>
              <w:t>Other***</w:t>
            </w:r>
          </w:p>
        </w:tc>
      </w:tr>
      <w:tr w:rsidR="003374BE" w:rsidRPr="00785842" w14:paraId="6A0D3D23" w14:textId="77777777" w:rsidTr="008152B7">
        <w:trPr>
          <w:trHeight w:val="91"/>
        </w:trPr>
        <w:tc>
          <w:tcPr>
            <w:tcW w:w="6813" w:type="dxa"/>
          </w:tcPr>
          <w:p w14:paraId="1DFB039D" w14:textId="4B5A7657" w:rsidR="003374BE" w:rsidRPr="000421A8" w:rsidRDefault="003374BE" w:rsidP="003374BE">
            <w:r w:rsidRPr="00DF49F6">
              <w:rPr>
                <w:rFonts w:eastAsia="Calibri" w:cs="Arial"/>
                <w:color w:val="000000" w:themeColor="text1"/>
                <w:sz w:val="20"/>
                <w:szCs w:val="20"/>
              </w:rPr>
              <w:t>ITIL Foun</w:t>
            </w:r>
            <w:r w:rsidRPr="00DF49F6">
              <w:rPr>
                <w:rFonts w:cs="Arial"/>
                <w:color w:val="000000" w:themeColor="text1"/>
                <w:sz w:val="20"/>
                <w:szCs w:val="20"/>
              </w:rPr>
              <w:t xml:space="preserve">dation Certificate is </w:t>
            </w:r>
            <w:r w:rsidR="00285521">
              <w:rPr>
                <w:rFonts w:cs="Arial"/>
                <w:color w:val="000000" w:themeColor="text1"/>
                <w:sz w:val="20"/>
                <w:szCs w:val="20"/>
              </w:rPr>
              <w:t>desirable or willingness to undertake training in ITIL 4</w:t>
            </w:r>
          </w:p>
        </w:tc>
        <w:tc>
          <w:tcPr>
            <w:tcW w:w="719" w:type="dxa"/>
            <w:vAlign w:val="center"/>
          </w:tcPr>
          <w:p w14:paraId="41C65CC0" w14:textId="1933FE70" w:rsidR="003374BE" w:rsidRPr="00785842" w:rsidRDefault="003374BE" w:rsidP="003374BE">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71E10CDC" w14:textId="1BC487BA" w:rsidR="003374BE" w:rsidRPr="00785842" w:rsidRDefault="003374BE" w:rsidP="003374BE">
            <w:pPr>
              <w:jc w:val="center"/>
              <w:rPr>
                <w:rFonts w:asciiTheme="majorHAnsi" w:hAnsiTheme="majorHAnsi" w:cstheme="majorHAnsi"/>
                <w:sz w:val="20"/>
                <w:szCs w:val="20"/>
              </w:rPr>
            </w:pPr>
          </w:p>
        </w:tc>
        <w:tc>
          <w:tcPr>
            <w:tcW w:w="720" w:type="dxa"/>
            <w:vAlign w:val="center"/>
          </w:tcPr>
          <w:p w14:paraId="61B74F54" w14:textId="20C490C8" w:rsidR="003374BE" w:rsidRPr="00785842" w:rsidRDefault="003374BE" w:rsidP="003374BE">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506B29A6" w14:textId="77777777" w:rsidR="003374BE" w:rsidRPr="00785842" w:rsidRDefault="003374BE" w:rsidP="003374BE">
            <w:pPr>
              <w:jc w:val="center"/>
              <w:rPr>
                <w:rFonts w:asciiTheme="majorHAnsi" w:hAnsiTheme="majorHAnsi" w:cstheme="majorHAnsi"/>
                <w:sz w:val="20"/>
                <w:szCs w:val="20"/>
              </w:rPr>
            </w:pPr>
          </w:p>
        </w:tc>
        <w:tc>
          <w:tcPr>
            <w:tcW w:w="723" w:type="dxa"/>
            <w:vAlign w:val="center"/>
          </w:tcPr>
          <w:p w14:paraId="3A29A0DE" w14:textId="77777777" w:rsidR="003374BE" w:rsidRPr="00785842" w:rsidRDefault="003374BE" w:rsidP="003374BE">
            <w:pPr>
              <w:jc w:val="center"/>
              <w:rPr>
                <w:rFonts w:asciiTheme="majorHAnsi" w:hAnsiTheme="majorHAnsi" w:cstheme="majorHAnsi"/>
                <w:sz w:val="20"/>
                <w:szCs w:val="20"/>
              </w:rPr>
            </w:pPr>
          </w:p>
        </w:tc>
      </w:tr>
      <w:tr w:rsidR="003374BE" w:rsidRPr="00785842" w14:paraId="1FB4B80C" w14:textId="77777777" w:rsidTr="008152B7">
        <w:trPr>
          <w:trHeight w:val="91"/>
        </w:trPr>
        <w:tc>
          <w:tcPr>
            <w:tcW w:w="6813" w:type="dxa"/>
          </w:tcPr>
          <w:p w14:paraId="18EF556A" w14:textId="78D457B8" w:rsidR="003374BE" w:rsidRPr="000421A8" w:rsidRDefault="003374BE" w:rsidP="003374BE">
            <w:r w:rsidRPr="00DF49F6">
              <w:rPr>
                <w:rFonts w:eastAsia="Calibri" w:cs="Arial"/>
                <w:color w:val="000000" w:themeColor="text1"/>
                <w:sz w:val="20"/>
                <w:szCs w:val="20"/>
              </w:rPr>
              <w:t>Qualified to degree level (or equivalent) in an ICT related discipline is desirable</w:t>
            </w:r>
          </w:p>
        </w:tc>
        <w:tc>
          <w:tcPr>
            <w:tcW w:w="719" w:type="dxa"/>
            <w:vAlign w:val="center"/>
          </w:tcPr>
          <w:p w14:paraId="30AC73FD" w14:textId="484E56B9" w:rsidR="003374BE" w:rsidRPr="00785842" w:rsidRDefault="003374BE" w:rsidP="003374BE">
            <w:pPr>
              <w:jc w:val="center"/>
              <w:rPr>
                <w:rFonts w:asciiTheme="majorHAnsi" w:hAnsiTheme="majorHAnsi" w:cstheme="majorHAnsi"/>
                <w:sz w:val="20"/>
                <w:szCs w:val="20"/>
              </w:rPr>
            </w:pPr>
          </w:p>
        </w:tc>
        <w:tc>
          <w:tcPr>
            <w:tcW w:w="720" w:type="dxa"/>
            <w:vAlign w:val="center"/>
          </w:tcPr>
          <w:p w14:paraId="62EA7864" w14:textId="0061D9E4" w:rsidR="003374BE" w:rsidRPr="00785842" w:rsidRDefault="003374BE" w:rsidP="003374BE">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5819791B" w14:textId="2FF316F5" w:rsidR="003374BE" w:rsidRPr="00785842" w:rsidRDefault="003374BE" w:rsidP="003374BE">
            <w:pPr>
              <w:jc w:val="center"/>
              <w:rPr>
                <w:rFonts w:asciiTheme="majorHAnsi" w:hAnsiTheme="majorHAnsi" w:cstheme="majorHAnsi"/>
                <w:sz w:val="20"/>
                <w:szCs w:val="20"/>
              </w:rPr>
            </w:pPr>
            <w:r>
              <w:rPr>
                <w:rFonts w:asciiTheme="majorHAnsi" w:hAnsiTheme="majorHAnsi" w:cstheme="majorHAnsi"/>
                <w:sz w:val="20"/>
                <w:szCs w:val="20"/>
              </w:rPr>
              <w:t>x</w:t>
            </w:r>
          </w:p>
        </w:tc>
        <w:tc>
          <w:tcPr>
            <w:tcW w:w="720" w:type="dxa"/>
            <w:vAlign w:val="center"/>
          </w:tcPr>
          <w:p w14:paraId="6447E669" w14:textId="77777777" w:rsidR="003374BE" w:rsidRPr="00785842" w:rsidRDefault="003374BE" w:rsidP="003374BE">
            <w:pPr>
              <w:jc w:val="center"/>
              <w:rPr>
                <w:rFonts w:asciiTheme="majorHAnsi" w:hAnsiTheme="majorHAnsi" w:cstheme="majorHAnsi"/>
                <w:sz w:val="20"/>
                <w:szCs w:val="20"/>
              </w:rPr>
            </w:pPr>
          </w:p>
        </w:tc>
        <w:tc>
          <w:tcPr>
            <w:tcW w:w="723" w:type="dxa"/>
            <w:vAlign w:val="center"/>
          </w:tcPr>
          <w:p w14:paraId="355F2FAC" w14:textId="77777777" w:rsidR="003374BE" w:rsidRPr="00785842" w:rsidRDefault="003374BE" w:rsidP="003374BE">
            <w:pPr>
              <w:jc w:val="center"/>
              <w:rPr>
                <w:rFonts w:asciiTheme="majorHAnsi" w:hAnsiTheme="majorHAnsi" w:cstheme="majorHAnsi"/>
                <w:sz w:val="20"/>
                <w:szCs w:val="20"/>
              </w:rPr>
            </w:pPr>
          </w:p>
        </w:tc>
      </w:tr>
    </w:tbl>
    <w:p w14:paraId="767DA484" w14:textId="77777777" w:rsidR="00A2683D" w:rsidRDefault="00E32C3E" w:rsidP="0095039F">
      <w:pPr>
        <w:rPr>
          <w:rFonts w:asciiTheme="majorHAnsi" w:hAnsiTheme="majorHAnsi" w:cstheme="majorHAnsi"/>
          <w:i/>
          <w:iCs/>
          <w:szCs w:val="20"/>
        </w:rPr>
      </w:pPr>
      <w:r w:rsidRPr="003F33DF">
        <w:rPr>
          <w:rFonts w:asciiTheme="majorHAnsi" w:hAnsiTheme="majorHAnsi" w:cstheme="majorHAnsi"/>
          <w:i/>
          <w:iCs/>
          <w:sz w:val="16"/>
          <w:szCs w:val="16"/>
        </w:rPr>
        <w:t xml:space="preserve">* </w:t>
      </w:r>
      <w:proofErr w:type="gramStart"/>
      <w:r w:rsidRPr="003F33DF">
        <w:rPr>
          <w:rFonts w:asciiTheme="majorHAnsi" w:hAnsiTheme="majorHAnsi" w:cstheme="majorHAnsi"/>
          <w:i/>
          <w:iCs/>
          <w:sz w:val="16"/>
          <w:szCs w:val="16"/>
        </w:rPr>
        <w:t>Application</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w:t>
      </w:r>
      <w:proofErr w:type="gramEnd"/>
      <w:r w:rsidRPr="003F33DF">
        <w:rPr>
          <w:rFonts w:asciiTheme="majorHAnsi" w:hAnsiTheme="majorHAnsi" w:cstheme="majorHAnsi"/>
          <w:i/>
          <w:iCs/>
          <w:sz w:val="16"/>
          <w:szCs w:val="16"/>
        </w:rPr>
        <w:t>* Interview</w:t>
      </w:r>
      <w:r w:rsidR="009B292B" w:rsidRPr="003F33DF">
        <w:rPr>
          <w:rFonts w:asciiTheme="majorHAnsi" w:hAnsiTheme="majorHAnsi" w:cstheme="majorHAnsi"/>
          <w:i/>
          <w:iCs/>
          <w:sz w:val="16"/>
          <w:szCs w:val="16"/>
        </w:rPr>
        <w:t xml:space="preserve">  </w:t>
      </w:r>
      <w:r w:rsidRPr="003F33DF">
        <w:rPr>
          <w:rFonts w:asciiTheme="majorHAnsi" w:hAnsiTheme="majorHAnsi" w:cstheme="majorHAnsi"/>
          <w:i/>
          <w:iCs/>
          <w:sz w:val="16"/>
          <w:szCs w:val="16"/>
        </w:rPr>
        <w:t>*** Details will be shared at interview stage</w:t>
      </w:r>
    </w:p>
    <w:p w14:paraId="78F26D08" w14:textId="77777777" w:rsidR="00A2683D" w:rsidRDefault="00A2683D" w:rsidP="0095039F">
      <w:pPr>
        <w:rPr>
          <w:rFonts w:asciiTheme="majorHAnsi" w:hAnsiTheme="majorHAnsi" w:cstheme="majorHAnsi"/>
          <w:i/>
          <w:iCs/>
          <w:szCs w:val="20"/>
        </w:rPr>
      </w:pPr>
    </w:p>
    <w:p w14:paraId="6DF27CE6" w14:textId="77777777" w:rsidR="00A2683D" w:rsidRDefault="00A2683D" w:rsidP="0095039F">
      <w:pPr>
        <w:rPr>
          <w:rFonts w:asciiTheme="majorHAnsi" w:hAnsiTheme="majorHAnsi" w:cstheme="majorHAnsi"/>
          <w:b/>
          <w:bCs/>
        </w:rPr>
      </w:pPr>
    </w:p>
    <w:p w14:paraId="694104EA" w14:textId="4FCFB228" w:rsidR="00E32C3E" w:rsidRPr="00A2683D" w:rsidRDefault="006C30F9" w:rsidP="0095039F">
      <w:pPr>
        <w:rPr>
          <w:rFonts w:asciiTheme="majorHAnsi" w:hAnsiTheme="majorHAnsi" w:cstheme="majorHAnsi"/>
          <w:i/>
          <w:iCs/>
          <w:szCs w:val="20"/>
        </w:rPr>
      </w:pPr>
      <w:r w:rsidRPr="00E209D1">
        <w:rPr>
          <w:rFonts w:asciiTheme="majorHAnsi" w:hAnsiTheme="majorHAnsi" w:cstheme="majorHAnsi"/>
          <w:b/>
          <w:bCs/>
        </w:rPr>
        <w:t>C</w:t>
      </w:r>
      <w:r w:rsidR="00B602C0" w:rsidRPr="00E209D1">
        <w:rPr>
          <w:rFonts w:asciiTheme="majorHAnsi" w:hAnsiTheme="majorHAnsi" w:cstheme="majorHAnsi"/>
          <w:b/>
          <w:bCs/>
        </w:rPr>
        <w:t>ore Expectations</w:t>
      </w:r>
    </w:p>
    <w:p w14:paraId="5382E1A9" w14:textId="0339F121" w:rsidR="00F23A1D" w:rsidRPr="00785842" w:rsidRDefault="00F23A1D" w:rsidP="00F23A1D">
      <w:pPr>
        <w:rPr>
          <w:rFonts w:asciiTheme="majorHAnsi" w:hAnsiTheme="majorHAnsi" w:cstheme="majorHAnsi"/>
          <w:szCs w:val="20"/>
          <w:lang w:val="en-GB" w:eastAsia="en-GB"/>
        </w:rPr>
      </w:pPr>
      <w:r w:rsidRPr="00785842">
        <w:rPr>
          <w:rFonts w:asciiTheme="majorHAnsi" w:hAnsiTheme="majorHAnsi" w:cstheme="majorHAnsi"/>
          <w:szCs w:val="20"/>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785842" w:rsidRDefault="00F23A1D" w:rsidP="00F23A1D">
      <w:pPr>
        <w:rPr>
          <w:rFonts w:asciiTheme="majorHAnsi" w:hAnsiTheme="majorHAnsi" w:cstheme="majorHAnsi"/>
          <w:szCs w:val="20"/>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785842" w14:paraId="3BB3997E" w14:textId="77777777" w:rsidTr="009B292B">
        <w:tc>
          <w:tcPr>
            <w:tcW w:w="1985" w:type="dxa"/>
            <w:shd w:val="clear" w:color="auto" w:fill="FBE4D5" w:themeFill="accent2" w:themeFillTint="33"/>
          </w:tcPr>
          <w:p w14:paraId="33DDCD55"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Value</w:t>
            </w:r>
          </w:p>
        </w:tc>
        <w:tc>
          <w:tcPr>
            <w:tcW w:w="3402" w:type="dxa"/>
            <w:shd w:val="clear" w:color="auto" w:fill="FBE4D5" w:themeFill="accent2" w:themeFillTint="33"/>
          </w:tcPr>
          <w:p w14:paraId="5F1AFE7C"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Competency</w:t>
            </w:r>
          </w:p>
        </w:tc>
        <w:tc>
          <w:tcPr>
            <w:tcW w:w="4961" w:type="dxa"/>
            <w:shd w:val="clear" w:color="auto" w:fill="FBE4D5" w:themeFill="accent2" w:themeFillTint="33"/>
          </w:tcPr>
          <w:p w14:paraId="29A1B543" w14:textId="77777777" w:rsidR="00F23A1D" w:rsidRPr="00785842" w:rsidRDefault="00F23A1D" w:rsidP="009B2801">
            <w:pPr>
              <w:rPr>
                <w:rFonts w:asciiTheme="majorHAnsi" w:hAnsiTheme="majorHAnsi" w:cstheme="majorHAnsi"/>
                <w:b/>
                <w:bCs/>
                <w:sz w:val="20"/>
                <w:szCs w:val="20"/>
                <w:lang w:val="en-GB"/>
              </w:rPr>
            </w:pPr>
            <w:r w:rsidRPr="00785842">
              <w:rPr>
                <w:rFonts w:asciiTheme="majorHAnsi" w:hAnsiTheme="majorHAnsi" w:cstheme="majorHAnsi"/>
                <w:b/>
                <w:bCs/>
                <w:sz w:val="20"/>
                <w:szCs w:val="20"/>
                <w:lang w:val="en-GB"/>
              </w:rPr>
              <w:t>Behaviour</w:t>
            </w:r>
          </w:p>
        </w:tc>
      </w:tr>
      <w:tr w:rsidR="00F23A1D" w:rsidRPr="00785842" w14:paraId="28334D90" w14:textId="77777777" w:rsidTr="009B2801">
        <w:tc>
          <w:tcPr>
            <w:tcW w:w="1985" w:type="dxa"/>
            <w:vMerge w:val="restart"/>
            <w:vAlign w:val="center"/>
          </w:tcPr>
          <w:p w14:paraId="74143B8E"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rPr>
              <w:t>Collaborative</w:t>
            </w:r>
          </w:p>
        </w:tc>
        <w:tc>
          <w:tcPr>
            <w:tcW w:w="3402" w:type="dxa"/>
            <w:vAlign w:val="center"/>
          </w:tcPr>
          <w:p w14:paraId="473DAD0C"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Team Focused</w:t>
            </w:r>
          </w:p>
        </w:tc>
        <w:tc>
          <w:tcPr>
            <w:tcW w:w="4961" w:type="dxa"/>
            <w:vAlign w:val="center"/>
          </w:tcPr>
          <w:p w14:paraId="242485F2"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Works as part of team, managing and leading.</w:t>
            </w:r>
          </w:p>
        </w:tc>
      </w:tr>
      <w:tr w:rsidR="00F23A1D" w:rsidRPr="00785842" w14:paraId="7C2CB0DF" w14:textId="77777777" w:rsidTr="009B2801">
        <w:tc>
          <w:tcPr>
            <w:tcW w:w="1985" w:type="dxa"/>
            <w:vMerge/>
            <w:vAlign w:val="center"/>
          </w:tcPr>
          <w:p w14:paraId="53334D13" w14:textId="77777777" w:rsidR="00F23A1D" w:rsidRPr="009B292B" w:rsidRDefault="00F23A1D" w:rsidP="009B2801">
            <w:pPr>
              <w:rPr>
                <w:rFonts w:asciiTheme="majorHAnsi" w:hAnsiTheme="majorHAnsi" w:cstheme="majorHAnsi"/>
                <w:b/>
                <w:bCs/>
                <w:sz w:val="20"/>
                <w:szCs w:val="20"/>
                <w:lang w:val="en-GB"/>
              </w:rPr>
            </w:pPr>
          </w:p>
        </w:tc>
        <w:tc>
          <w:tcPr>
            <w:tcW w:w="3402" w:type="dxa"/>
            <w:vAlign w:val="center"/>
          </w:tcPr>
          <w:p w14:paraId="7220C1D8"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Service Driven</w:t>
            </w:r>
          </w:p>
        </w:tc>
        <w:tc>
          <w:tcPr>
            <w:tcW w:w="4961" w:type="dxa"/>
            <w:vAlign w:val="center"/>
          </w:tcPr>
          <w:p w14:paraId="6DB9638B" w14:textId="76A63800"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 xml:space="preserve">Customer, </w:t>
            </w:r>
            <w:r w:rsidR="008152B7" w:rsidRPr="00785842">
              <w:rPr>
                <w:rFonts w:asciiTheme="majorHAnsi" w:hAnsiTheme="majorHAnsi" w:cstheme="majorHAnsi"/>
                <w:sz w:val="20"/>
                <w:szCs w:val="20"/>
              </w:rPr>
              <w:t>resident,</w:t>
            </w:r>
            <w:r w:rsidRPr="00785842">
              <w:rPr>
                <w:rFonts w:asciiTheme="majorHAnsi" w:hAnsiTheme="majorHAnsi" w:cstheme="majorHAnsi"/>
                <w:sz w:val="20"/>
                <w:szCs w:val="20"/>
              </w:rPr>
              <w:t xml:space="preserve"> and partner </w:t>
            </w:r>
            <w:r w:rsidR="006C30F9" w:rsidRPr="00785842">
              <w:rPr>
                <w:rFonts w:asciiTheme="majorHAnsi" w:hAnsiTheme="majorHAnsi" w:cstheme="majorHAnsi"/>
                <w:sz w:val="20"/>
                <w:szCs w:val="20"/>
              </w:rPr>
              <w:t>focused</w:t>
            </w:r>
            <w:r w:rsidRPr="00785842">
              <w:rPr>
                <w:rFonts w:asciiTheme="majorHAnsi" w:hAnsiTheme="majorHAnsi" w:cstheme="majorHAnsi"/>
                <w:sz w:val="20"/>
                <w:szCs w:val="20"/>
              </w:rPr>
              <w:t>.</w:t>
            </w:r>
          </w:p>
        </w:tc>
      </w:tr>
      <w:tr w:rsidR="00F23A1D" w:rsidRPr="00785842" w14:paraId="4B612CD4" w14:textId="77777777" w:rsidTr="009B2801">
        <w:tc>
          <w:tcPr>
            <w:tcW w:w="1985" w:type="dxa"/>
            <w:vMerge w:val="restart"/>
            <w:vAlign w:val="center"/>
          </w:tcPr>
          <w:p w14:paraId="598A5212"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Driven</w:t>
            </w:r>
          </w:p>
        </w:tc>
        <w:tc>
          <w:tcPr>
            <w:tcW w:w="3402" w:type="dxa"/>
            <w:vAlign w:val="center"/>
          </w:tcPr>
          <w:p w14:paraId="2A7B6E82"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Empowered &amp; Accountable</w:t>
            </w:r>
          </w:p>
        </w:tc>
        <w:tc>
          <w:tcPr>
            <w:tcW w:w="4961" w:type="dxa"/>
            <w:vAlign w:val="center"/>
          </w:tcPr>
          <w:p w14:paraId="5C4B2F44"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Takes ownership and leads when needed.</w:t>
            </w:r>
          </w:p>
        </w:tc>
      </w:tr>
      <w:tr w:rsidR="00F23A1D" w:rsidRPr="00785842" w14:paraId="048BF975" w14:textId="77777777" w:rsidTr="009B2801">
        <w:tc>
          <w:tcPr>
            <w:tcW w:w="1985" w:type="dxa"/>
            <w:vMerge/>
            <w:vAlign w:val="center"/>
          </w:tcPr>
          <w:p w14:paraId="6A0194C9" w14:textId="77777777" w:rsidR="00F23A1D" w:rsidRPr="009B292B" w:rsidRDefault="00F23A1D" w:rsidP="009B2801">
            <w:pPr>
              <w:rPr>
                <w:rFonts w:asciiTheme="majorHAnsi" w:hAnsiTheme="majorHAnsi" w:cstheme="majorHAnsi"/>
                <w:b/>
                <w:bCs/>
                <w:sz w:val="20"/>
                <w:szCs w:val="20"/>
                <w:lang w:val="en-GB"/>
              </w:rPr>
            </w:pPr>
          </w:p>
        </w:tc>
        <w:tc>
          <w:tcPr>
            <w:tcW w:w="3402" w:type="dxa"/>
            <w:vAlign w:val="center"/>
          </w:tcPr>
          <w:p w14:paraId="59B5BFB4"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Performance Focused</w:t>
            </w:r>
          </w:p>
        </w:tc>
        <w:tc>
          <w:tcPr>
            <w:tcW w:w="4961" w:type="dxa"/>
            <w:vAlign w:val="center"/>
          </w:tcPr>
          <w:p w14:paraId="2C8850AE"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Ambitious and going the extra mile.</w:t>
            </w:r>
          </w:p>
        </w:tc>
      </w:tr>
      <w:tr w:rsidR="00F23A1D" w:rsidRPr="00785842" w14:paraId="4B65BF99" w14:textId="77777777" w:rsidTr="009B2801">
        <w:tc>
          <w:tcPr>
            <w:tcW w:w="1985" w:type="dxa"/>
            <w:vMerge w:val="restart"/>
            <w:vAlign w:val="center"/>
          </w:tcPr>
          <w:p w14:paraId="08EDB39B"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rPr>
              <w:t>Inclusive</w:t>
            </w:r>
          </w:p>
        </w:tc>
        <w:tc>
          <w:tcPr>
            <w:tcW w:w="3402" w:type="dxa"/>
            <w:vAlign w:val="center"/>
          </w:tcPr>
          <w:p w14:paraId="220FFA55"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 xml:space="preserve">‘One </w:t>
            </w:r>
            <w:proofErr w:type="spellStart"/>
            <w:r w:rsidRPr="00785842">
              <w:rPr>
                <w:rFonts w:asciiTheme="majorHAnsi" w:hAnsiTheme="majorHAnsi" w:cstheme="majorHAnsi"/>
                <w:sz w:val="20"/>
                <w:szCs w:val="20"/>
              </w:rPr>
              <w:t>Organisation</w:t>
            </w:r>
            <w:proofErr w:type="spellEnd"/>
            <w:r w:rsidRPr="00785842">
              <w:rPr>
                <w:rFonts w:asciiTheme="majorHAnsi" w:hAnsiTheme="majorHAnsi" w:cstheme="majorHAnsi"/>
                <w:sz w:val="20"/>
                <w:szCs w:val="20"/>
              </w:rPr>
              <w:t>’ Mindset</w:t>
            </w:r>
          </w:p>
        </w:tc>
        <w:tc>
          <w:tcPr>
            <w:tcW w:w="4961" w:type="dxa"/>
            <w:vAlign w:val="center"/>
          </w:tcPr>
          <w:p w14:paraId="5A034B1F"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Believe in each other’s expertise.</w:t>
            </w:r>
          </w:p>
        </w:tc>
      </w:tr>
      <w:tr w:rsidR="00F23A1D" w:rsidRPr="00785842" w14:paraId="62B1CB4D" w14:textId="77777777" w:rsidTr="009B2801">
        <w:tc>
          <w:tcPr>
            <w:tcW w:w="1985" w:type="dxa"/>
            <w:vMerge/>
            <w:vAlign w:val="center"/>
          </w:tcPr>
          <w:p w14:paraId="19743A89" w14:textId="77777777" w:rsidR="00F23A1D" w:rsidRPr="009B292B" w:rsidRDefault="00F23A1D" w:rsidP="009B2801">
            <w:pPr>
              <w:rPr>
                <w:rFonts w:asciiTheme="majorHAnsi" w:hAnsiTheme="majorHAnsi" w:cstheme="majorHAnsi"/>
                <w:b/>
                <w:bCs/>
                <w:sz w:val="20"/>
                <w:szCs w:val="20"/>
                <w:lang w:val="en-GB"/>
              </w:rPr>
            </w:pPr>
          </w:p>
        </w:tc>
        <w:tc>
          <w:tcPr>
            <w:tcW w:w="3402" w:type="dxa"/>
            <w:vAlign w:val="center"/>
          </w:tcPr>
          <w:p w14:paraId="1AF6471B"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Open &amp; Honest</w:t>
            </w:r>
          </w:p>
        </w:tc>
        <w:tc>
          <w:tcPr>
            <w:tcW w:w="4961" w:type="dxa"/>
            <w:vAlign w:val="center"/>
          </w:tcPr>
          <w:p w14:paraId="75128629"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We do what we say we are going to do.</w:t>
            </w:r>
          </w:p>
        </w:tc>
      </w:tr>
      <w:tr w:rsidR="00F23A1D" w:rsidRPr="00785842" w14:paraId="590586EF" w14:textId="77777777" w:rsidTr="009B2801">
        <w:tc>
          <w:tcPr>
            <w:tcW w:w="1985" w:type="dxa"/>
            <w:vMerge w:val="restart"/>
            <w:vAlign w:val="center"/>
          </w:tcPr>
          <w:p w14:paraId="59D14547" w14:textId="77777777" w:rsidR="00F23A1D" w:rsidRPr="009B292B" w:rsidRDefault="00F23A1D" w:rsidP="009B2801">
            <w:pPr>
              <w:rPr>
                <w:rFonts w:asciiTheme="majorHAnsi" w:hAnsiTheme="majorHAnsi" w:cstheme="majorHAnsi"/>
                <w:b/>
                <w:bCs/>
                <w:sz w:val="20"/>
                <w:szCs w:val="20"/>
                <w:lang w:val="en-GB"/>
              </w:rPr>
            </w:pPr>
            <w:r w:rsidRPr="009B292B">
              <w:rPr>
                <w:rFonts w:asciiTheme="majorHAnsi" w:hAnsiTheme="majorHAnsi" w:cstheme="majorHAnsi"/>
                <w:b/>
                <w:bCs/>
                <w:sz w:val="20"/>
                <w:szCs w:val="20"/>
                <w:lang w:val="en-GB"/>
              </w:rPr>
              <w:t>Innovative</w:t>
            </w:r>
          </w:p>
        </w:tc>
        <w:tc>
          <w:tcPr>
            <w:tcW w:w="3402" w:type="dxa"/>
            <w:vAlign w:val="center"/>
          </w:tcPr>
          <w:p w14:paraId="4C5B9BBE"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Forward Thinking</w:t>
            </w:r>
          </w:p>
        </w:tc>
        <w:tc>
          <w:tcPr>
            <w:tcW w:w="4961" w:type="dxa"/>
            <w:vAlign w:val="center"/>
          </w:tcPr>
          <w:p w14:paraId="7172B7E4"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Embrace change and open to new possibilities.</w:t>
            </w:r>
          </w:p>
        </w:tc>
      </w:tr>
      <w:tr w:rsidR="00F23A1D" w:rsidRPr="00785842" w14:paraId="5A00F118" w14:textId="77777777" w:rsidTr="009B2801">
        <w:tc>
          <w:tcPr>
            <w:tcW w:w="1985" w:type="dxa"/>
            <w:vMerge/>
            <w:vAlign w:val="center"/>
          </w:tcPr>
          <w:p w14:paraId="44166840" w14:textId="77777777" w:rsidR="00F23A1D" w:rsidRPr="00785842" w:rsidRDefault="00F23A1D" w:rsidP="009B2801">
            <w:pPr>
              <w:rPr>
                <w:rFonts w:asciiTheme="majorHAnsi" w:hAnsiTheme="majorHAnsi" w:cstheme="majorHAnsi"/>
                <w:sz w:val="20"/>
                <w:szCs w:val="20"/>
                <w:lang w:val="en-GB"/>
              </w:rPr>
            </w:pPr>
          </w:p>
        </w:tc>
        <w:tc>
          <w:tcPr>
            <w:tcW w:w="3402" w:type="dxa"/>
            <w:vAlign w:val="center"/>
          </w:tcPr>
          <w:p w14:paraId="2AAA2888"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Problem Solving</w:t>
            </w:r>
          </w:p>
        </w:tc>
        <w:tc>
          <w:tcPr>
            <w:tcW w:w="4961" w:type="dxa"/>
            <w:vAlign w:val="center"/>
          </w:tcPr>
          <w:p w14:paraId="5CE1B59B" w14:textId="77777777" w:rsidR="00F23A1D" w:rsidRPr="00785842" w:rsidRDefault="00F23A1D" w:rsidP="009B2801">
            <w:pPr>
              <w:rPr>
                <w:rFonts w:asciiTheme="majorHAnsi" w:hAnsiTheme="majorHAnsi" w:cstheme="majorHAnsi"/>
                <w:sz w:val="20"/>
                <w:szCs w:val="20"/>
              </w:rPr>
            </w:pPr>
            <w:r w:rsidRPr="00785842">
              <w:rPr>
                <w:rFonts w:asciiTheme="majorHAnsi" w:hAnsiTheme="majorHAnsi" w:cstheme="majorHAnsi"/>
                <w:sz w:val="20"/>
                <w:szCs w:val="20"/>
              </w:rPr>
              <w:t>Go for clear and simple whenever possible.</w:t>
            </w:r>
          </w:p>
        </w:tc>
      </w:tr>
    </w:tbl>
    <w:p w14:paraId="73CCC08C" w14:textId="72E8DF70" w:rsidR="003F1237" w:rsidRPr="00E209D1" w:rsidRDefault="003F1237" w:rsidP="003F1237">
      <w:pPr>
        <w:pStyle w:val="NormalWeb"/>
        <w:spacing w:after="0" w:afterAutospacing="0"/>
        <w:jc w:val="both"/>
        <w:rPr>
          <w:rFonts w:asciiTheme="majorHAnsi" w:hAnsiTheme="majorHAnsi" w:cstheme="majorHAnsi"/>
          <w:b/>
          <w:bCs/>
          <w:lang w:eastAsia="en-US"/>
        </w:rPr>
      </w:pPr>
      <w:r w:rsidRPr="00E209D1">
        <w:rPr>
          <w:rFonts w:asciiTheme="majorHAnsi" w:hAnsiTheme="majorHAnsi" w:cstheme="majorHAnsi"/>
          <w:b/>
          <w:bCs/>
          <w:lang w:eastAsia="en-US"/>
        </w:rPr>
        <w:t>Health and Safety</w:t>
      </w:r>
    </w:p>
    <w:p w14:paraId="54B6A2CE" w14:textId="77777777" w:rsidR="003F1237" w:rsidRPr="00785842" w:rsidRDefault="003F1237" w:rsidP="003F1237">
      <w:pPr>
        <w:jc w:val="both"/>
        <w:rPr>
          <w:rFonts w:asciiTheme="majorHAnsi" w:hAnsiTheme="majorHAnsi" w:cstheme="majorHAnsi"/>
          <w:szCs w:val="20"/>
          <w:lang w:val="en-GB" w:eastAsia="en-GB"/>
        </w:rPr>
      </w:pPr>
      <w:r w:rsidRPr="00785842">
        <w:rPr>
          <w:rFonts w:asciiTheme="majorHAnsi" w:hAnsiTheme="majorHAnsi" w:cstheme="majorHAnsi"/>
          <w:szCs w:val="20"/>
          <w:lang w:val="en-GB" w:eastAsia="en-GB"/>
        </w:rPr>
        <w:lastRenderedPageBreak/>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785842" w:rsidRDefault="003F1237" w:rsidP="003F1237">
      <w:pPr>
        <w:rPr>
          <w:rFonts w:asciiTheme="majorHAnsi" w:hAnsiTheme="majorHAnsi" w:cstheme="majorHAnsi"/>
          <w:szCs w:val="20"/>
        </w:rPr>
      </w:pPr>
    </w:p>
    <w:p w14:paraId="1160E61E" w14:textId="107C72F7" w:rsidR="000D2BE6" w:rsidRPr="00E209D1" w:rsidRDefault="00B602C0" w:rsidP="00B602C0">
      <w:pPr>
        <w:rPr>
          <w:rFonts w:asciiTheme="majorHAnsi" w:hAnsiTheme="majorHAnsi" w:cstheme="majorHAnsi"/>
          <w:b/>
          <w:bCs/>
        </w:rPr>
      </w:pPr>
      <w:r w:rsidRPr="00E209D1">
        <w:rPr>
          <w:rFonts w:asciiTheme="majorHAnsi" w:hAnsiTheme="majorHAnsi" w:cstheme="majorHAnsi"/>
          <w:b/>
          <w:bCs/>
        </w:rPr>
        <w:t>Equality and Diversity</w:t>
      </w:r>
    </w:p>
    <w:p w14:paraId="290B4C65" w14:textId="77777777" w:rsidR="00B602C0" w:rsidRPr="00785842" w:rsidRDefault="00B602C0" w:rsidP="00B602C0">
      <w:pPr>
        <w:rPr>
          <w:rFonts w:asciiTheme="majorHAnsi" w:hAnsiTheme="majorHAnsi" w:cstheme="majorHAnsi"/>
          <w:szCs w:val="20"/>
        </w:rPr>
      </w:pPr>
      <w:r w:rsidRPr="00785842">
        <w:rPr>
          <w:rFonts w:asciiTheme="majorHAnsi" w:hAnsiTheme="majorHAnsi" w:cstheme="majorHAnsi"/>
          <w:szCs w:val="20"/>
        </w:rPr>
        <w:t>To promote and champion equality and diversity in all aspects of the role</w:t>
      </w:r>
    </w:p>
    <w:p w14:paraId="5FFF12F7" w14:textId="77777777" w:rsidR="00B602C0" w:rsidRPr="00785842" w:rsidRDefault="00B602C0" w:rsidP="00B602C0">
      <w:pPr>
        <w:rPr>
          <w:rFonts w:asciiTheme="majorHAnsi" w:hAnsiTheme="majorHAnsi" w:cstheme="majorHAnsi"/>
          <w:szCs w:val="20"/>
        </w:rPr>
      </w:pPr>
    </w:p>
    <w:p w14:paraId="03B959E4" w14:textId="5282E243"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Learning and Development</w:t>
      </w:r>
    </w:p>
    <w:p w14:paraId="44DD093D" w14:textId="07C5EA66" w:rsidR="000D2BE6" w:rsidRPr="00785842" w:rsidRDefault="00B602C0" w:rsidP="00B602C0">
      <w:pPr>
        <w:rPr>
          <w:rFonts w:asciiTheme="majorHAnsi" w:hAnsiTheme="majorHAnsi" w:cstheme="majorHAnsi"/>
          <w:szCs w:val="20"/>
        </w:rPr>
      </w:pPr>
      <w:r w:rsidRPr="00785842">
        <w:rPr>
          <w:rFonts w:asciiTheme="majorHAnsi" w:hAnsiTheme="majorHAnsi" w:cstheme="majorHAnsi"/>
          <w:szCs w:val="20"/>
        </w:rPr>
        <w:t>To participate in and take responsibility of any learning and development required to carry out this role effectively.</w:t>
      </w:r>
    </w:p>
    <w:p w14:paraId="4EBDF7B6" w14:textId="77777777" w:rsidR="005B16D8" w:rsidRPr="00785842" w:rsidRDefault="005B16D8" w:rsidP="00B602C0">
      <w:pPr>
        <w:rPr>
          <w:rFonts w:asciiTheme="majorHAnsi" w:hAnsiTheme="majorHAnsi" w:cstheme="majorHAnsi"/>
          <w:szCs w:val="20"/>
        </w:rPr>
      </w:pPr>
    </w:p>
    <w:p w14:paraId="3936CB0C" w14:textId="0C43C4C8"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 xml:space="preserve">Performance </w:t>
      </w:r>
      <w:r w:rsidR="005B16D8" w:rsidRPr="00E209D1">
        <w:rPr>
          <w:rFonts w:asciiTheme="majorHAnsi" w:hAnsiTheme="majorHAnsi" w:cstheme="majorHAnsi"/>
          <w:b/>
          <w:bCs/>
        </w:rPr>
        <w:t>Management</w:t>
      </w:r>
    </w:p>
    <w:p w14:paraId="1EE0E647" w14:textId="168B06F5" w:rsidR="00450B89" w:rsidRPr="00785842" w:rsidRDefault="00450B89" w:rsidP="00B602C0">
      <w:pPr>
        <w:rPr>
          <w:rFonts w:asciiTheme="majorHAnsi" w:hAnsiTheme="majorHAnsi" w:cstheme="majorHAnsi"/>
          <w:szCs w:val="20"/>
        </w:rPr>
      </w:pPr>
      <w:r w:rsidRPr="00785842">
        <w:rPr>
          <w:rFonts w:asciiTheme="majorHAnsi" w:hAnsiTheme="majorHAnsi" w:cstheme="majorHAnsi"/>
          <w:szCs w:val="20"/>
        </w:rPr>
        <w:t>To actively engage in the performance management process and take responsib</w:t>
      </w:r>
      <w:r w:rsidR="00FE328E" w:rsidRPr="00785842">
        <w:rPr>
          <w:rFonts w:asciiTheme="majorHAnsi" w:hAnsiTheme="majorHAnsi" w:cstheme="majorHAnsi"/>
          <w:szCs w:val="20"/>
        </w:rPr>
        <w:t>ility</w:t>
      </w:r>
      <w:r w:rsidRPr="00785842">
        <w:rPr>
          <w:rFonts w:asciiTheme="majorHAnsi" w:hAnsiTheme="majorHAnsi" w:cstheme="majorHAnsi"/>
          <w:szCs w:val="20"/>
        </w:rPr>
        <w:t xml:space="preserve"> for managing performance outcomes. </w:t>
      </w:r>
    </w:p>
    <w:p w14:paraId="67D3A18C" w14:textId="4F2FD15B" w:rsidR="00B602C0" w:rsidRPr="00785842" w:rsidRDefault="00B602C0" w:rsidP="00B602C0">
      <w:pPr>
        <w:rPr>
          <w:rFonts w:asciiTheme="majorHAnsi" w:hAnsiTheme="majorHAnsi" w:cstheme="majorHAnsi"/>
          <w:szCs w:val="20"/>
        </w:rPr>
      </w:pPr>
    </w:p>
    <w:p w14:paraId="787F7D3A" w14:textId="41456350" w:rsidR="00B602C0" w:rsidRPr="00E209D1" w:rsidRDefault="00B602C0" w:rsidP="00B602C0">
      <w:pPr>
        <w:rPr>
          <w:rFonts w:asciiTheme="majorHAnsi" w:hAnsiTheme="majorHAnsi" w:cstheme="majorHAnsi"/>
          <w:b/>
          <w:bCs/>
        </w:rPr>
      </w:pPr>
      <w:r w:rsidRPr="00E209D1">
        <w:rPr>
          <w:rFonts w:asciiTheme="majorHAnsi" w:hAnsiTheme="majorHAnsi" w:cstheme="majorHAnsi"/>
          <w:b/>
          <w:bCs/>
        </w:rPr>
        <w:t>GDPR (General Data Protection Regulation)</w:t>
      </w:r>
    </w:p>
    <w:p w14:paraId="5D4B0A39" w14:textId="350A063B" w:rsidR="002B5C13" w:rsidRPr="00785842" w:rsidRDefault="002B5C13" w:rsidP="002B5C13">
      <w:pPr>
        <w:rPr>
          <w:rFonts w:asciiTheme="majorHAnsi" w:hAnsiTheme="majorHAnsi" w:cstheme="majorHAnsi"/>
          <w:color w:val="000000"/>
          <w:szCs w:val="20"/>
          <w:lang w:val="en-GB"/>
        </w:rPr>
      </w:pPr>
      <w:r w:rsidRPr="00785842">
        <w:rPr>
          <w:rFonts w:asciiTheme="majorHAnsi" w:hAnsiTheme="majorHAnsi" w:cstheme="majorHAnsi"/>
          <w:szCs w:val="20"/>
        </w:rPr>
        <w:t xml:space="preserve">To ensure the reasonable and proportionate protection, processing, </w:t>
      </w:r>
      <w:r w:rsidR="009B292B" w:rsidRPr="00785842">
        <w:rPr>
          <w:rFonts w:asciiTheme="majorHAnsi" w:hAnsiTheme="majorHAnsi" w:cstheme="majorHAnsi"/>
          <w:szCs w:val="20"/>
        </w:rPr>
        <w:t>sharing,</w:t>
      </w:r>
      <w:r w:rsidRPr="00785842">
        <w:rPr>
          <w:rFonts w:asciiTheme="majorHAnsi" w:hAnsiTheme="majorHAnsi" w:cstheme="majorHAnsi"/>
          <w:szCs w:val="20"/>
        </w:rPr>
        <w:t xml:space="preserve"> and storing of WMCA information in accordance with the relevant legislation, corporate policies, and in the best interests of the data subjects (Data Protection/GDPR), the WMCA, our partners, and the West Midlands, in </w:t>
      </w:r>
      <w:r w:rsidRPr="00785842">
        <w:rPr>
          <w:rFonts w:asciiTheme="majorHAnsi" w:hAnsiTheme="majorHAnsi" w:cstheme="majorHAnsi"/>
          <w:color w:val="000000"/>
          <w:szCs w:val="20"/>
        </w:rPr>
        <w:t>all aspects of the role.</w:t>
      </w:r>
    </w:p>
    <w:p w14:paraId="22C63B9D" w14:textId="5C3E9663" w:rsidR="00F477B4" w:rsidRPr="00785842" w:rsidRDefault="00F477B4" w:rsidP="00F477B4">
      <w:pPr>
        <w:rPr>
          <w:rFonts w:asciiTheme="majorHAnsi" w:hAnsiTheme="majorHAnsi" w:cstheme="majorHAnsi"/>
          <w:szCs w:val="20"/>
        </w:rPr>
      </w:pPr>
    </w:p>
    <w:p w14:paraId="681C4362" w14:textId="426A2FE9" w:rsidR="003F1237" w:rsidRPr="00E209D1" w:rsidRDefault="00B602C0" w:rsidP="00F477B4">
      <w:pPr>
        <w:rPr>
          <w:rFonts w:asciiTheme="majorHAnsi" w:hAnsiTheme="majorHAnsi" w:cstheme="majorHAnsi"/>
          <w:b/>
          <w:bCs/>
        </w:rPr>
      </w:pPr>
      <w:r w:rsidRPr="00E209D1">
        <w:rPr>
          <w:rFonts w:asciiTheme="majorHAnsi" w:hAnsiTheme="majorHAnsi" w:cstheme="majorHAnsi"/>
          <w:b/>
          <w:bCs/>
        </w:rPr>
        <w:t>Other</w:t>
      </w:r>
    </w:p>
    <w:p w14:paraId="7663DB4F" w14:textId="4BF46031" w:rsidR="005575CB" w:rsidRPr="005575CB" w:rsidRDefault="006C30F9" w:rsidP="00D677EE">
      <w:pPr>
        <w:pStyle w:val="ListParagraph"/>
        <w:numPr>
          <w:ilvl w:val="0"/>
          <w:numId w:val="3"/>
        </w:numPr>
        <w:ind w:left="426"/>
        <w:rPr>
          <w:rFonts w:asciiTheme="majorHAnsi" w:hAnsiTheme="majorHAnsi" w:cstheme="majorHAnsi"/>
          <w:szCs w:val="20"/>
        </w:rPr>
      </w:pPr>
      <w:r w:rsidRPr="00785842">
        <w:rPr>
          <w:rFonts w:asciiTheme="majorHAnsi" w:eastAsia="Calibri" w:hAnsiTheme="majorHAnsi" w:cstheme="majorHAnsi"/>
          <w:szCs w:val="20"/>
        </w:rPr>
        <w:t xml:space="preserve">There will be a requirement to ensure that support is provided between 08:00 – 17:00 Monday to Friday </w:t>
      </w:r>
      <w:r w:rsidR="002961D4">
        <w:rPr>
          <w:rFonts w:asciiTheme="majorHAnsi" w:eastAsia="Calibri" w:hAnsiTheme="majorHAnsi" w:cstheme="majorHAnsi"/>
          <w:szCs w:val="20"/>
        </w:rPr>
        <w:t xml:space="preserve">excluding </w:t>
      </w:r>
      <w:r w:rsidRPr="00785842">
        <w:rPr>
          <w:rFonts w:asciiTheme="majorHAnsi" w:eastAsia="Calibri" w:hAnsiTheme="majorHAnsi" w:cstheme="majorHAnsi"/>
          <w:szCs w:val="20"/>
        </w:rPr>
        <w:t>bank holidays</w:t>
      </w:r>
      <w:r w:rsidRPr="00785842">
        <w:rPr>
          <w:rFonts w:asciiTheme="majorHAnsi" w:hAnsiTheme="majorHAnsi" w:cstheme="majorHAnsi"/>
          <w:szCs w:val="20"/>
        </w:rPr>
        <w:t>.</w:t>
      </w:r>
      <w:r w:rsidR="005575CB" w:rsidRPr="005575CB">
        <w:rPr>
          <w:rFonts w:cs="Arial"/>
        </w:rPr>
        <w:t xml:space="preserve"> </w:t>
      </w:r>
    </w:p>
    <w:p w14:paraId="763CF5B5" w14:textId="2055E1D7" w:rsidR="006C30F9" w:rsidRPr="00785842" w:rsidRDefault="005575CB" w:rsidP="00D677EE">
      <w:pPr>
        <w:pStyle w:val="ListParagraph"/>
        <w:numPr>
          <w:ilvl w:val="0"/>
          <w:numId w:val="3"/>
        </w:numPr>
        <w:ind w:left="426"/>
        <w:rPr>
          <w:rFonts w:asciiTheme="majorHAnsi" w:hAnsiTheme="majorHAnsi" w:cstheme="majorHAnsi"/>
          <w:szCs w:val="20"/>
        </w:rPr>
      </w:pPr>
      <w:r>
        <w:rPr>
          <w:rFonts w:cs="Arial"/>
        </w:rPr>
        <w:t xml:space="preserve">There </w:t>
      </w:r>
      <w:r w:rsidR="00A2683D">
        <w:rPr>
          <w:rFonts w:cs="Arial"/>
        </w:rPr>
        <w:t>may</w:t>
      </w:r>
      <w:r>
        <w:rPr>
          <w:rFonts w:cs="Arial"/>
        </w:rPr>
        <w:t xml:space="preserve"> be a requirement to work outside normal office hours to support </w:t>
      </w:r>
      <w:r w:rsidR="007B4AC9">
        <w:rPr>
          <w:rFonts w:cs="Arial"/>
        </w:rPr>
        <w:t>WMCA</w:t>
      </w:r>
      <w:r>
        <w:rPr>
          <w:rFonts w:cs="Arial"/>
        </w:rPr>
        <w:t xml:space="preserve">’s </w:t>
      </w:r>
      <w:r w:rsidR="007B4AC9">
        <w:rPr>
          <w:rFonts w:cs="Arial"/>
        </w:rPr>
        <w:t>Digital and Data</w:t>
      </w:r>
      <w:r>
        <w:rPr>
          <w:rFonts w:cs="Arial"/>
        </w:rPr>
        <w:t xml:space="preserve"> systems</w:t>
      </w:r>
    </w:p>
    <w:p w14:paraId="1BAB1A24" w14:textId="77777777" w:rsidR="006C30F9" w:rsidRPr="00785842" w:rsidRDefault="006C30F9" w:rsidP="00D677EE">
      <w:pPr>
        <w:pStyle w:val="ListParagraph"/>
        <w:numPr>
          <w:ilvl w:val="0"/>
          <w:numId w:val="3"/>
        </w:numPr>
        <w:ind w:left="426"/>
        <w:rPr>
          <w:rFonts w:asciiTheme="majorHAnsi" w:hAnsiTheme="majorHAnsi" w:cstheme="majorHAnsi"/>
          <w:szCs w:val="20"/>
        </w:rPr>
      </w:pPr>
      <w:r w:rsidRPr="00785842">
        <w:rPr>
          <w:rFonts w:asciiTheme="majorHAnsi" w:eastAsia="Calibri" w:hAnsiTheme="majorHAnsi" w:cstheme="majorHAnsi"/>
          <w:szCs w:val="20"/>
        </w:rPr>
        <w:t>There will be a requirement to work at any organisation sites as required and travel may be required on occasion</w:t>
      </w:r>
    </w:p>
    <w:p w14:paraId="7D344221" w14:textId="4653DDEF" w:rsidR="005575CB" w:rsidRPr="005575CB" w:rsidRDefault="005575CB" w:rsidP="005575CB">
      <w:pPr>
        <w:rPr>
          <w:rFonts w:asciiTheme="majorHAnsi" w:hAnsiTheme="majorHAnsi" w:cstheme="majorHAnsi"/>
          <w:szCs w:val="20"/>
        </w:rPr>
      </w:pPr>
    </w:p>
    <w:sectPr w:rsidR="005575CB" w:rsidRPr="005575CB"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0C82" w14:textId="77777777" w:rsidR="00AC2E0B" w:rsidRDefault="00AC2E0B" w:rsidP="004F3ACA">
      <w:r>
        <w:separator/>
      </w:r>
    </w:p>
  </w:endnote>
  <w:endnote w:type="continuationSeparator" w:id="0">
    <w:p w14:paraId="6FE40718" w14:textId="77777777" w:rsidR="00AC2E0B" w:rsidRDefault="00AC2E0B"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335968"/>
      <w:docPartObj>
        <w:docPartGallery w:val="Page Numbers (Bottom of Page)"/>
        <w:docPartUnique/>
      </w:docPartObj>
    </w:sdtPr>
    <w:sdtEndPr/>
    <w:sdtContent>
      <w:p w14:paraId="00C9D12A" w14:textId="3D09F6C5" w:rsidR="000241B9" w:rsidRDefault="009408CE">
        <w:pPr>
          <w:pStyle w:val="Footer"/>
        </w:pPr>
        <w:r>
          <w:rPr>
            <w:noProof/>
          </w:rPr>
          <mc:AlternateContent>
            <mc:Choice Requires="wps">
              <w:drawing>
                <wp:anchor distT="0" distB="0" distL="114300" distR="114300" simplePos="0" relativeHeight="251657216" behindDoc="0" locked="0" layoutInCell="1" allowOverlap="1" wp14:anchorId="3AABF9CD" wp14:editId="6C3613F7">
                  <wp:simplePos x="0" y="0"/>
                  <wp:positionH relativeFrom="page">
                    <wp:posOffset>6444342</wp:posOffset>
                  </wp:positionH>
                  <wp:positionV relativeFrom="page">
                    <wp:posOffset>8784770</wp:posOffset>
                  </wp:positionV>
                  <wp:extent cx="1320437" cy="1271089"/>
                  <wp:effectExtent l="0" t="0" r="0" b="571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437" cy="1271089"/>
                          </a:xfrm>
                          <a:prstGeom prst="triangle">
                            <a:avLst>
                              <a:gd name="adj" fmla="val 100000"/>
                            </a:avLst>
                          </a:prstGeom>
                          <a:solidFill>
                            <a:schemeClr val="accent2">
                              <a:lumMod val="20000"/>
                              <a:lumOff val="80000"/>
                            </a:schemeClr>
                          </a:solidFill>
                          <a:ln>
                            <a:noFill/>
                          </a:ln>
                        </wps:spPr>
                        <wps:txbx>
                          <w:txbxContent>
                            <w:p w14:paraId="729AF1E1" w14:textId="77777777" w:rsidR="009408CE" w:rsidRDefault="009408C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BF9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507.45pt;margin-top:691.7pt;width:103.95pt;height:10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" adj="21600" fillcolor="#fbe4d5 [661]" stroked="f">
                  <v:textbox>
                    <w:txbxContent>
                      <w:p w14:paraId="729AF1E1" w14:textId="77777777" w:rsidR="009408CE" w:rsidRDefault="009408CE">
                        <w:pPr>
                          <w:jc w:val="center"/>
                          <w:rPr>
                            <w:szCs w:val="72"/>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15AD" w14:textId="77777777" w:rsidR="00AC2E0B" w:rsidRDefault="00AC2E0B" w:rsidP="004F3ACA">
      <w:r>
        <w:separator/>
      </w:r>
    </w:p>
  </w:footnote>
  <w:footnote w:type="continuationSeparator" w:id="0">
    <w:p w14:paraId="7C1F679D" w14:textId="77777777" w:rsidR="00AC2E0B" w:rsidRDefault="00AC2E0B"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79176" w14:textId="79DAB675" w:rsidR="007074A3" w:rsidRDefault="00156F08">
    <w:pPr>
      <w:pStyle w:val="Header"/>
    </w:pPr>
    <w:sdt>
      <w:sdtPr>
        <w:id w:val="571162451"/>
        <w:docPartObj>
          <w:docPartGallery w:val="Watermarks"/>
          <w:docPartUnique/>
        </w:docPartObj>
      </w:sdtPr>
      <w:sdtEndPr/>
      <w:sdtContent>
        <w:r>
          <w:rPr>
            <w:noProof/>
          </w:rPr>
          <w:pict w14:anchorId="22597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074A3">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EF6"/>
    <w:multiLevelType w:val="multilevel"/>
    <w:tmpl w:val="18B0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40CE"/>
    <w:multiLevelType w:val="hybridMultilevel"/>
    <w:tmpl w:val="79369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555B8"/>
    <w:multiLevelType w:val="hybridMultilevel"/>
    <w:tmpl w:val="56D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66428"/>
    <w:multiLevelType w:val="hybridMultilevel"/>
    <w:tmpl w:val="4D6EF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983290"/>
    <w:multiLevelType w:val="hybridMultilevel"/>
    <w:tmpl w:val="F0AA7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E104CE"/>
    <w:multiLevelType w:val="hybridMultilevel"/>
    <w:tmpl w:val="5010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4794D"/>
    <w:multiLevelType w:val="hybridMultilevel"/>
    <w:tmpl w:val="321A5CBA"/>
    <w:lvl w:ilvl="0" w:tplc="8E62A7C0">
      <w:start w:val="1"/>
      <w:numFmt w:val="bullet"/>
      <w:lvlText w:val=""/>
      <w:lvlJc w:val="left"/>
      <w:pPr>
        <w:tabs>
          <w:tab w:val="num" w:pos="360"/>
        </w:tabs>
        <w:ind w:left="360" w:hanging="360"/>
      </w:pPr>
      <w:rPr>
        <w:rFonts w:ascii="Symbol" w:hAnsi="Symbol" w:hint="default"/>
      </w:rPr>
    </w:lvl>
    <w:lvl w:ilvl="1" w:tplc="EC2A9E8E" w:tentative="1">
      <w:start w:val="1"/>
      <w:numFmt w:val="bullet"/>
      <w:lvlText w:val="o"/>
      <w:lvlJc w:val="left"/>
      <w:pPr>
        <w:tabs>
          <w:tab w:val="num" w:pos="1080"/>
        </w:tabs>
        <w:ind w:left="1080" w:hanging="360"/>
      </w:pPr>
      <w:rPr>
        <w:rFonts w:ascii="Courier New" w:hAnsi="Courier New" w:cs="Courier New" w:hint="default"/>
      </w:rPr>
    </w:lvl>
    <w:lvl w:ilvl="2" w:tplc="286AF3D0" w:tentative="1">
      <w:start w:val="1"/>
      <w:numFmt w:val="bullet"/>
      <w:lvlText w:val=""/>
      <w:lvlJc w:val="left"/>
      <w:pPr>
        <w:tabs>
          <w:tab w:val="num" w:pos="1800"/>
        </w:tabs>
        <w:ind w:left="1800" w:hanging="360"/>
      </w:pPr>
      <w:rPr>
        <w:rFonts w:ascii="Wingdings" w:hAnsi="Wingdings" w:hint="default"/>
      </w:rPr>
    </w:lvl>
    <w:lvl w:ilvl="3" w:tplc="01AEC3DC" w:tentative="1">
      <w:start w:val="1"/>
      <w:numFmt w:val="bullet"/>
      <w:lvlText w:val=""/>
      <w:lvlJc w:val="left"/>
      <w:pPr>
        <w:tabs>
          <w:tab w:val="num" w:pos="2520"/>
        </w:tabs>
        <w:ind w:left="2520" w:hanging="360"/>
      </w:pPr>
      <w:rPr>
        <w:rFonts w:ascii="Symbol" w:hAnsi="Symbol" w:hint="default"/>
      </w:rPr>
    </w:lvl>
    <w:lvl w:ilvl="4" w:tplc="88082D2E" w:tentative="1">
      <w:start w:val="1"/>
      <w:numFmt w:val="bullet"/>
      <w:lvlText w:val="o"/>
      <w:lvlJc w:val="left"/>
      <w:pPr>
        <w:tabs>
          <w:tab w:val="num" w:pos="3240"/>
        </w:tabs>
        <w:ind w:left="3240" w:hanging="360"/>
      </w:pPr>
      <w:rPr>
        <w:rFonts w:ascii="Courier New" w:hAnsi="Courier New" w:cs="Courier New" w:hint="default"/>
      </w:rPr>
    </w:lvl>
    <w:lvl w:ilvl="5" w:tplc="86829ABE" w:tentative="1">
      <w:start w:val="1"/>
      <w:numFmt w:val="bullet"/>
      <w:lvlText w:val=""/>
      <w:lvlJc w:val="left"/>
      <w:pPr>
        <w:tabs>
          <w:tab w:val="num" w:pos="3960"/>
        </w:tabs>
        <w:ind w:left="3960" w:hanging="360"/>
      </w:pPr>
      <w:rPr>
        <w:rFonts w:ascii="Wingdings" w:hAnsi="Wingdings" w:hint="default"/>
      </w:rPr>
    </w:lvl>
    <w:lvl w:ilvl="6" w:tplc="EB7EE002" w:tentative="1">
      <w:start w:val="1"/>
      <w:numFmt w:val="bullet"/>
      <w:lvlText w:val=""/>
      <w:lvlJc w:val="left"/>
      <w:pPr>
        <w:tabs>
          <w:tab w:val="num" w:pos="4680"/>
        </w:tabs>
        <w:ind w:left="4680" w:hanging="360"/>
      </w:pPr>
      <w:rPr>
        <w:rFonts w:ascii="Symbol" w:hAnsi="Symbol" w:hint="default"/>
      </w:rPr>
    </w:lvl>
    <w:lvl w:ilvl="7" w:tplc="42984CD2" w:tentative="1">
      <w:start w:val="1"/>
      <w:numFmt w:val="bullet"/>
      <w:lvlText w:val="o"/>
      <w:lvlJc w:val="left"/>
      <w:pPr>
        <w:tabs>
          <w:tab w:val="num" w:pos="5400"/>
        </w:tabs>
        <w:ind w:left="5400" w:hanging="360"/>
      </w:pPr>
      <w:rPr>
        <w:rFonts w:ascii="Courier New" w:hAnsi="Courier New" w:cs="Courier New" w:hint="default"/>
      </w:rPr>
    </w:lvl>
    <w:lvl w:ilvl="8" w:tplc="92703E70"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E34571"/>
    <w:multiLevelType w:val="hybridMultilevel"/>
    <w:tmpl w:val="BFF6D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2C3CD6"/>
    <w:multiLevelType w:val="hybridMultilevel"/>
    <w:tmpl w:val="205A9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B11C8A"/>
    <w:multiLevelType w:val="hybridMultilevel"/>
    <w:tmpl w:val="0E64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F606C5"/>
    <w:multiLevelType w:val="hybridMultilevel"/>
    <w:tmpl w:val="DBB67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2349164">
    <w:abstractNumId w:val="5"/>
  </w:num>
  <w:num w:numId="2" w16cid:durableId="1952664063">
    <w:abstractNumId w:val="9"/>
  </w:num>
  <w:num w:numId="3" w16cid:durableId="1846552950">
    <w:abstractNumId w:val="2"/>
  </w:num>
  <w:num w:numId="4" w16cid:durableId="2089158477">
    <w:abstractNumId w:val="7"/>
  </w:num>
  <w:num w:numId="5" w16cid:durableId="1495682649">
    <w:abstractNumId w:val="10"/>
  </w:num>
  <w:num w:numId="6" w16cid:durableId="1190218477">
    <w:abstractNumId w:val="3"/>
  </w:num>
  <w:num w:numId="7" w16cid:durableId="433131343">
    <w:abstractNumId w:val="8"/>
  </w:num>
  <w:num w:numId="8" w16cid:durableId="63456499">
    <w:abstractNumId w:val="6"/>
  </w:num>
  <w:num w:numId="9" w16cid:durableId="1059019068">
    <w:abstractNumId w:val="4"/>
  </w:num>
  <w:num w:numId="10" w16cid:durableId="2029792748">
    <w:abstractNumId w:val="0"/>
  </w:num>
  <w:num w:numId="11" w16cid:durableId="204054192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10"/>
    <w:rsid w:val="000141BB"/>
    <w:rsid w:val="0002035D"/>
    <w:rsid w:val="000241B9"/>
    <w:rsid w:val="000324C7"/>
    <w:rsid w:val="00037669"/>
    <w:rsid w:val="000421A8"/>
    <w:rsid w:val="00045249"/>
    <w:rsid w:val="0004659F"/>
    <w:rsid w:val="0007096B"/>
    <w:rsid w:val="000721EF"/>
    <w:rsid w:val="000770EC"/>
    <w:rsid w:val="00080887"/>
    <w:rsid w:val="000826BE"/>
    <w:rsid w:val="00082EF5"/>
    <w:rsid w:val="00085D9A"/>
    <w:rsid w:val="000868A1"/>
    <w:rsid w:val="00086923"/>
    <w:rsid w:val="000874E5"/>
    <w:rsid w:val="000A575E"/>
    <w:rsid w:val="000B1762"/>
    <w:rsid w:val="000B35FC"/>
    <w:rsid w:val="000B5937"/>
    <w:rsid w:val="000C03A1"/>
    <w:rsid w:val="000C06D4"/>
    <w:rsid w:val="000C5499"/>
    <w:rsid w:val="000D0752"/>
    <w:rsid w:val="000D2BE6"/>
    <w:rsid w:val="000D3134"/>
    <w:rsid w:val="000D652E"/>
    <w:rsid w:val="000D6B45"/>
    <w:rsid w:val="000D75F3"/>
    <w:rsid w:val="000E0FB1"/>
    <w:rsid w:val="000F1753"/>
    <w:rsid w:val="000F6A9D"/>
    <w:rsid w:val="001154F6"/>
    <w:rsid w:val="00130A97"/>
    <w:rsid w:val="0013692A"/>
    <w:rsid w:val="0014176D"/>
    <w:rsid w:val="001424D2"/>
    <w:rsid w:val="001455C1"/>
    <w:rsid w:val="00156CB0"/>
    <w:rsid w:val="001638F8"/>
    <w:rsid w:val="001646A6"/>
    <w:rsid w:val="00165942"/>
    <w:rsid w:val="00174DE1"/>
    <w:rsid w:val="0018419C"/>
    <w:rsid w:val="001939BB"/>
    <w:rsid w:val="001963A4"/>
    <w:rsid w:val="00197531"/>
    <w:rsid w:val="001A3CF0"/>
    <w:rsid w:val="001A5A92"/>
    <w:rsid w:val="001B757F"/>
    <w:rsid w:val="001C180F"/>
    <w:rsid w:val="001C3718"/>
    <w:rsid w:val="001D01DC"/>
    <w:rsid w:val="001D26E5"/>
    <w:rsid w:val="001E038D"/>
    <w:rsid w:val="001E46AA"/>
    <w:rsid w:val="001E5ED7"/>
    <w:rsid w:val="001F15DF"/>
    <w:rsid w:val="001F1E38"/>
    <w:rsid w:val="001F56DC"/>
    <w:rsid w:val="001F6094"/>
    <w:rsid w:val="00206B91"/>
    <w:rsid w:val="00206FB8"/>
    <w:rsid w:val="002108ED"/>
    <w:rsid w:val="00221663"/>
    <w:rsid w:val="002356E9"/>
    <w:rsid w:val="00261321"/>
    <w:rsid w:val="002710D9"/>
    <w:rsid w:val="00275ECC"/>
    <w:rsid w:val="00276A63"/>
    <w:rsid w:val="0028418F"/>
    <w:rsid w:val="00285521"/>
    <w:rsid w:val="00291B42"/>
    <w:rsid w:val="00292ADC"/>
    <w:rsid w:val="00293A99"/>
    <w:rsid w:val="00293BB5"/>
    <w:rsid w:val="002961D4"/>
    <w:rsid w:val="002A367C"/>
    <w:rsid w:val="002A3B42"/>
    <w:rsid w:val="002B3D99"/>
    <w:rsid w:val="002B4AB2"/>
    <w:rsid w:val="002B5C13"/>
    <w:rsid w:val="002C33AD"/>
    <w:rsid w:val="002C551F"/>
    <w:rsid w:val="002D04A1"/>
    <w:rsid w:val="002D493C"/>
    <w:rsid w:val="002D626A"/>
    <w:rsid w:val="002E10C3"/>
    <w:rsid w:val="0030266B"/>
    <w:rsid w:val="00304B4B"/>
    <w:rsid w:val="00306F85"/>
    <w:rsid w:val="003374BE"/>
    <w:rsid w:val="003437FF"/>
    <w:rsid w:val="003565B6"/>
    <w:rsid w:val="00364770"/>
    <w:rsid w:val="0036730B"/>
    <w:rsid w:val="0036774E"/>
    <w:rsid w:val="0038550F"/>
    <w:rsid w:val="00387995"/>
    <w:rsid w:val="003971B8"/>
    <w:rsid w:val="003A0124"/>
    <w:rsid w:val="003A0818"/>
    <w:rsid w:val="003B12F5"/>
    <w:rsid w:val="003B4A49"/>
    <w:rsid w:val="003B4E27"/>
    <w:rsid w:val="003B7641"/>
    <w:rsid w:val="003C1B34"/>
    <w:rsid w:val="003C2D15"/>
    <w:rsid w:val="003C4C74"/>
    <w:rsid w:val="003C688D"/>
    <w:rsid w:val="003D3DB6"/>
    <w:rsid w:val="003E609C"/>
    <w:rsid w:val="003E6CF9"/>
    <w:rsid w:val="003F1237"/>
    <w:rsid w:val="003F33DF"/>
    <w:rsid w:val="00401CDC"/>
    <w:rsid w:val="00403AC2"/>
    <w:rsid w:val="0040567D"/>
    <w:rsid w:val="00406A86"/>
    <w:rsid w:val="004109A4"/>
    <w:rsid w:val="00450B89"/>
    <w:rsid w:val="00457247"/>
    <w:rsid w:val="004575ED"/>
    <w:rsid w:val="00465918"/>
    <w:rsid w:val="00467127"/>
    <w:rsid w:val="00470ACA"/>
    <w:rsid w:val="00470CBB"/>
    <w:rsid w:val="00477756"/>
    <w:rsid w:val="00485D01"/>
    <w:rsid w:val="004A065E"/>
    <w:rsid w:val="004B77AA"/>
    <w:rsid w:val="004C0B74"/>
    <w:rsid w:val="004C527E"/>
    <w:rsid w:val="004D0532"/>
    <w:rsid w:val="004D1CA6"/>
    <w:rsid w:val="004E3AD5"/>
    <w:rsid w:val="004F08D6"/>
    <w:rsid w:val="004F3ACA"/>
    <w:rsid w:val="004F415A"/>
    <w:rsid w:val="004F73EA"/>
    <w:rsid w:val="00515CFE"/>
    <w:rsid w:val="0052000B"/>
    <w:rsid w:val="0052132D"/>
    <w:rsid w:val="005575CB"/>
    <w:rsid w:val="00557F77"/>
    <w:rsid w:val="00565C16"/>
    <w:rsid w:val="005810D7"/>
    <w:rsid w:val="00585E0D"/>
    <w:rsid w:val="005A1F93"/>
    <w:rsid w:val="005A6B2C"/>
    <w:rsid w:val="005A7D20"/>
    <w:rsid w:val="005B16D8"/>
    <w:rsid w:val="005B3313"/>
    <w:rsid w:val="005B619F"/>
    <w:rsid w:val="005C0F25"/>
    <w:rsid w:val="005C2A39"/>
    <w:rsid w:val="005E3956"/>
    <w:rsid w:val="005E748F"/>
    <w:rsid w:val="005F075C"/>
    <w:rsid w:val="005F6EBA"/>
    <w:rsid w:val="006001D3"/>
    <w:rsid w:val="00606D53"/>
    <w:rsid w:val="00606E17"/>
    <w:rsid w:val="00607B14"/>
    <w:rsid w:val="00615E28"/>
    <w:rsid w:val="00622524"/>
    <w:rsid w:val="00640C5B"/>
    <w:rsid w:val="00642F54"/>
    <w:rsid w:val="006436BC"/>
    <w:rsid w:val="0066510B"/>
    <w:rsid w:val="00673242"/>
    <w:rsid w:val="0067743E"/>
    <w:rsid w:val="00677AD9"/>
    <w:rsid w:val="00685FA3"/>
    <w:rsid w:val="00691775"/>
    <w:rsid w:val="006962D1"/>
    <w:rsid w:val="006A18D5"/>
    <w:rsid w:val="006A244D"/>
    <w:rsid w:val="006B307C"/>
    <w:rsid w:val="006B36B2"/>
    <w:rsid w:val="006C30F9"/>
    <w:rsid w:val="006D06E0"/>
    <w:rsid w:val="006D2015"/>
    <w:rsid w:val="006E3585"/>
    <w:rsid w:val="00706422"/>
    <w:rsid w:val="007074A3"/>
    <w:rsid w:val="00715AAB"/>
    <w:rsid w:val="0073008B"/>
    <w:rsid w:val="007446AE"/>
    <w:rsid w:val="00744AF6"/>
    <w:rsid w:val="00751897"/>
    <w:rsid w:val="007556CD"/>
    <w:rsid w:val="00760A8F"/>
    <w:rsid w:val="00760DD3"/>
    <w:rsid w:val="00785842"/>
    <w:rsid w:val="00785D08"/>
    <w:rsid w:val="00796AC3"/>
    <w:rsid w:val="007A0921"/>
    <w:rsid w:val="007B01F2"/>
    <w:rsid w:val="007B4AC9"/>
    <w:rsid w:val="007C3878"/>
    <w:rsid w:val="007C5759"/>
    <w:rsid w:val="007D27E4"/>
    <w:rsid w:val="007E049E"/>
    <w:rsid w:val="007E4BD3"/>
    <w:rsid w:val="007E536D"/>
    <w:rsid w:val="007F0634"/>
    <w:rsid w:val="007F0FB0"/>
    <w:rsid w:val="008036FF"/>
    <w:rsid w:val="00811AC4"/>
    <w:rsid w:val="008152B7"/>
    <w:rsid w:val="0081706E"/>
    <w:rsid w:val="00817652"/>
    <w:rsid w:val="008250DB"/>
    <w:rsid w:val="0083449E"/>
    <w:rsid w:val="008346A9"/>
    <w:rsid w:val="00843F0E"/>
    <w:rsid w:val="00844F56"/>
    <w:rsid w:val="00871F7B"/>
    <w:rsid w:val="008749F4"/>
    <w:rsid w:val="00876277"/>
    <w:rsid w:val="008831A1"/>
    <w:rsid w:val="00887104"/>
    <w:rsid w:val="00890A8F"/>
    <w:rsid w:val="00894EB2"/>
    <w:rsid w:val="00897CA1"/>
    <w:rsid w:val="008A1E4E"/>
    <w:rsid w:val="008C0A1C"/>
    <w:rsid w:val="008C2EFA"/>
    <w:rsid w:val="008C34C7"/>
    <w:rsid w:val="008D7041"/>
    <w:rsid w:val="008E269D"/>
    <w:rsid w:val="008E4004"/>
    <w:rsid w:val="008F40C3"/>
    <w:rsid w:val="00900426"/>
    <w:rsid w:val="009161B2"/>
    <w:rsid w:val="009248E3"/>
    <w:rsid w:val="00925A68"/>
    <w:rsid w:val="00930D02"/>
    <w:rsid w:val="00931AAC"/>
    <w:rsid w:val="00932437"/>
    <w:rsid w:val="00934745"/>
    <w:rsid w:val="00936739"/>
    <w:rsid w:val="00936EFD"/>
    <w:rsid w:val="009408CE"/>
    <w:rsid w:val="00944B48"/>
    <w:rsid w:val="0095039F"/>
    <w:rsid w:val="009507C8"/>
    <w:rsid w:val="009534C1"/>
    <w:rsid w:val="00954E65"/>
    <w:rsid w:val="009568DA"/>
    <w:rsid w:val="0098628F"/>
    <w:rsid w:val="0099028E"/>
    <w:rsid w:val="00990ACA"/>
    <w:rsid w:val="009A0785"/>
    <w:rsid w:val="009A079F"/>
    <w:rsid w:val="009A0BCA"/>
    <w:rsid w:val="009A536C"/>
    <w:rsid w:val="009A74C8"/>
    <w:rsid w:val="009B292B"/>
    <w:rsid w:val="009C556F"/>
    <w:rsid w:val="009C5F9C"/>
    <w:rsid w:val="009D6D47"/>
    <w:rsid w:val="009F361D"/>
    <w:rsid w:val="009F7E40"/>
    <w:rsid w:val="00A0343F"/>
    <w:rsid w:val="00A146CB"/>
    <w:rsid w:val="00A171E1"/>
    <w:rsid w:val="00A21F27"/>
    <w:rsid w:val="00A22FB1"/>
    <w:rsid w:val="00A2683D"/>
    <w:rsid w:val="00A26C8F"/>
    <w:rsid w:val="00A27335"/>
    <w:rsid w:val="00A37E13"/>
    <w:rsid w:val="00A666F0"/>
    <w:rsid w:val="00A70CDD"/>
    <w:rsid w:val="00A91201"/>
    <w:rsid w:val="00AA70ED"/>
    <w:rsid w:val="00AB0D2E"/>
    <w:rsid w:val="00AB2FD5"/>
    <w:rsid w:val="00AB3FAA"/>
    <w:rsid w:val="00AB46B7"/>
    <w:rsid w:val="00AB58B8"/>
    <w:rsid w:val="00AC2690"/>
    <w:rsid w:val="00AC2E0B"/>
    <w:rsid w:val="00AC468A"/>
    <w:rsid w:val="00AC530B"/>
    <w:rsid w:val="00AD0678"/>
    <w:rsid w:val="00AD1EFB"/>
    <w:rsid w:val="00AD6499"/>
    <w:rsid w:val="00AD650F"/>
    <w:rsid w:val="00AF267D"/>
    <w:rsid w:val="00AF71CA"/>
    <w:rsid w:val="00B1243C"/>
    <w:rsid w:val="00B16867"/>
    <w:rsid w:val="00B2060D"/>
    <w:rsid w:val="00B307E8"/>
    <w:rsid w:val="00B3159E"/>
    <w:rsid w:val="00B33562"/>
    <w:rsid w:val="00B45FC9"/>
    <w:rsid w:val="00B50BCA"/>
    <w:rsid w:val="00B52529"/>
    <w:rsid w:val="00B52B7F"/>
    <w:rsid w:val="00B568E2"/>
    <w:rsid w:val="00B56A69"/>
    <w:rsid w:val="00B602C0"/>
    <w:rsid w:val="00B67141"/>
    <w:rsid w:val="00B716F2"/>
    <w:rsid w:val="00B71E40"/>
    <w:rsid w:val="00B833FA"/>
    <w:rsid w:val="00B852AC"/>
    <w:rsid w:val="00BA2C21"/>
    <w:rsid w:val="00BA3F80"/>
    <w:rsid w:val="00BA6416"/>
    <w:rsid w:val="00BB7CFB"/>
    <w:rsid w:val="00BC2030"/>
    <w:rsid w:val="00BC53FD"/>
    <w:rsid w:val="00BD615B"/>
    <w:rsid w:val="00BE0255"/>
    <w:rsid w:val="00BE1ABE"/>
    <w:rsid w:val="00BE659F"/>
    <w:rsid w:val="00C0251A"/>
    <w:rsid w:val="00C0503C"/>
    <w:rsid w:val="00C05EDE"/>
    <w:rsid w:val="00C0793C"/>
    <w:rsid w:val="00C16577"/>
    <w:rsid w:val="00C179A3"/>
    <w:rsid w:val="00C22A16"/>
    <w:rsid w:val="00C23F1C"/>
    <w:rsid w:val="00C24646"/>
    <w:rsid w:val="00C26B8E"/>
    <w:rsid w:val="00C32576"/>
    <w:rsid w:val="00C42F71"/>
    <w:rsid w:val="00C4300E"/>
    <w:rsid w:val="00C52323"/>
    <w:rsid w:val="00C65780"/>
    <w:rsid w:val="00C8304F"/>
    <w:rsid w:val="00C94563"/>
    <w:rsid w:val="00C94646"/>
    <w:rsid w:val="00C97115"/>
    <w:rsid w:val="00CA0BA4"/>
    <w:rsid w:val="00CA29EF"/>
    <w:rsid w:val="00CA59B6"/>
    <w:rsid w:val="00CB5445"/>
    <w:rsid w:val="00CC0204"/>
    <w:rsid w:val="00CC10C8"/>
    <w:rsid w:val="00CC3FD6"/>
    <w:rsid w:val="00CC6620"/>
    <w:rsid w:val="00CE3708"/>
    <w:rsid w:val="00CE3E5C"/>
    <w:rsid w:val="00CE42AD"/>
    <w:rsid w:val="00CE4DDD"/>
    <w:rsid w:val="00CE5E86"/>
    <w:rsid w:val="00CE7095"/>
    <w:rsid w:val="00D00FF7"/>
    <w:rsid w:val="00D11906"/>
    <w:rsid w:val="00D14A78"/>
    <w:rsid w:val="00D21CEE"/>
    <w:rsid w:val="00D42C48"/>
    <w:rsid w:val="00D433A0"/>
    <w:rsid w:val="00D677EE"/>
    <w:rsid w:val="00D67B39"/>
    <w:rsid w:val="00D764AA"/>
    <w:rsid w:val="00D77C36"/>
    <w:rsid w:val="00D84422"/>
    <w:rsid w:val="00D91940"/>
    <w:rsid w:val="00D97824"/>
    <w:rsid w:val="00DA3105"/>
    <w:rsid w:val="00DB5290"/>
    <w:rsid w:val="00DB7FDC"/>
    <w:rsid w:val="00DC0CCF"/>
    <w:rsid w:val="00DC3A0A"/>
    <w:rsid w:val="00DD1A0C"/>
    <w:rsid w:val="00DD1E32"/>
    <w:rsid w:val="00DE29D7"/>
    <w:rsid w:val="00DE2E0D"/>
    <w:rsid w:val="00DE4292"/>
    <w:rsid w:val="00DE5E89"/>
    <w:rsid w:val="00DE7741"/>
    <w:rsid w:val="00DF3EA4"/>
    <w:rsid w:val="00DF7268"/>
    <w:rsid w:val="00E01598"/>
    <w:rsid w:val="00E12415"/>
    <w:rsid w:val="00E16443"/>
    <w:rsid w:val="00E1783E"/>
    <w:rsid w:val="00E209D1"/>
    <w:rsid w:val="00E261BA"/>
    <w:rsid w:val="00E31B3C"/>
    <w:rsid w:val="00E32C3E"/>
    <w:rsid w:val="00E332A7"/>
    <w:rsid w:val="00E34D5A"/>
    <w:rsid w:val="00E35D0F"/>
    <w:rsid w:val="00E366C5"/>
    <w:rsid w:val="00E36CE5"/>
    <w:rsid w:val="00E37F8E"/>
    <w:rsid w:val="00E4097D"/>
    <w:rsid w:val="00E44C14"/>
    <w:rsid w:val="00E51B05"/>
    <w:rsid w:val="00E65929"/>
    <w:rsid w:val="00E713E4"/>
    <w:rsid w:val="00E76B39"/>
    <w:rsid w:val="00E90FEB"/>
    <w:rsid w:val="00EA384A"/>
    <w:rsid w:val="00EA6755"/>
    <w:rsid w:val="00EB17D1"/>
    <w:rsid w:val="00EB282E"/>
    <w:rsid w:val="00EB3A2F"/>
    <w:rsid w:val="00EB7134"/>
    <w:rsid w:val="00EC1835"/>
    <w:rsid w:val="00EC2720"/>
    <w:rsid w:val="00EC6349"/>
    <w:rsid w:val="00ED043E"/>
    <w:rsid w:val="00ED63FD"/>
    <w:rsid w:val="00EE5082"/>
    <w:rsid w:val="00EE5B92"/>
    <w:rsid w:val="00F07DF5"/>
    <w:rsid w:val="00F23A1D"/>
    <w:rsid w:val="00F23BF2"/>
    <w:rsid w:val="00F35122"/>
    <w:rsid w:val="00F36722"/>
    <w:rsid w:val="00F371E1"/>
    <w:rsid w:val="00F42BD6"/>
    <w:rsid w:val="00F477B4"/>
    <w:rsid w:val="00F57390"/>
    <w:rsid w:val="00F7247D"/>
    <w:rsid w:val="00F74F93"/>
    <w:rsid w:val="00F760E3"/>
    <w:rsid w:val="00F7764B"/>
    <w:rsid w:val="00F83B8E"/>
    <w:rsid w:val="00F90FB3"/>
    <w:rsid w:val="00FA0D81"/>
    <w:rsid w:val="00FA3112"/>
    <w:rsid w:val="00FA741C"/>
    <w:rsid w:val="00FC05F2"/>
    <w:rsid w:val="00FC367B"/>
    <w:rsid w:val="00FC3DFE"/>
    <w:rsid w:val="00FD46B6"/>
    <w:rsid w:val="00FE328E"/>
    <w:rsid w:val="00FE55CB"/>
    <w:rsid w:val="00FE7946"/>
    <w:rsid w:val="00FF0CD2"/>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BB"/>
    <w:rPr>
      <w:rFonts w:ascii="Calibri Light" w:hAnsi="Calibri Light"/>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rsid w:val="00930D02"/>
    <w:pPr>
      <w:tabs>
        <w:tab w:val="center" w:pos="4320"/>
        <w:tab w:val="right" w:pos="8640"/>
      </w:tabs>
    </w:pPr>
    <w:rPr>
      <w:rFonts w:ascii="Ariel" w:hAnsi="Ariel"/>
      <w:szCs w:val="20"/>
      <w:lang w:val="en-GB"/>
    </w:rPr>
  </w:style>
  <w:style w:type="character" w:customStyle="1" w:styleId="HeaderChar">
    <w:name w:val="Header Char"/>
    <w:link w:val="Header"/>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446AE"/>
    <w:pPr>
      <w:spacing w:after="120" w:line="276" w:lineRule="auto"/>
      <w:ind w:left="283"/>
    </w:pPr>
    <w:rPr>
      <w:rFonts w:ascii="Arial" w:hAnsi="Arial"/>
      <w:szCs w:val="22"/>
      <w:lang w:val="en-GB"/>
    </w:rPr>
  </w:style>
  <w:style w:type="character" w:customStyle="1" w:styleId="BodyTextIndentChar">
    <w:name w:val="Body Text Indent Char"/>
    <w:basedOn w:val="DefaultParagraphFont"/>
    <w:link w:val="BodyTextIndent"/>
    <w:uiPriority w:val="99"/>
    <w:rsid w:val="007446AE"/>
    <w:rPr>
      <w:rFonts w:ascii="Arial" w:hAnsi="Arial"/>
      <w:sz w:val="24"/>
      <w:szCs w:val="22"/>
      <w:lang w:eastAsia="en-US"/>
    </w:rPr>
  </w:style>
  <w:style w:type="paragraph" w:customStyle="1" w:styleId="paragraph">
    <w:name w:val="paragraph"/>
    <w:basedOn w:val="Normal"/>
    <w:rsid w:val="00292ADC"/>
    <w:rPr>
      <w:rFonts w:ascii="Times New Roman" w:hAnsi="Times New Roman"/>
      <w:sz w:val="24"/>
      <w:lang w:val="en-GB" w:eastAsia="en-GB"/>
    </w:rPr>
  </w:style>
  <w:style w:type="character" w:customStyle="1" w:styleId="normaltextrun1">
    <w:name w:val="normaltextrun1"/>
    <w:basedOn w:val="DefaultParagraphFont"/>
    <w:rsid w:val="00292ADC"/>
  </w:style>
  <w:style w:type="character" w:customStyle="1" w:styleId="eop">
    <w:name w:val="eop"/>
    <w:basedOn w:val="DefaultParagraphFont"/>
    <w:rsid w:val="0029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25765092">
      <w:bodyDiv w:val="1"/>
      <w:marLeft w:val="0"/>
      <w:marRight w:val="0"/>
      <w:marTop w:val="0"/>
      <w:marBottom w:val="0"/>
      <w:divBdr>
        <w:top w:val="none" w:sz="0" w:space="0" w:color="auto"/>
        <w:left w:val="none" w:sz="0" w:space="0" w:color="auto"/>
        <w:bottom w:val="none" w:sz="0" w:space="0" w:color="auto"/>
        <w:right w:val="none" w:sz="0" w:space="0" w:color="auto"/>
      </w:divBdr>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23706604">
      <w:bodyDiv w:val="1"/>
      <w:marLeft w:val="0"/>
      <w:marRight w:val="0"/>
      <w:marTop w:val="0"/>
      <w:marBottom w:val="0"/>
      <w:divBdr>
        <w:top w:val="none" w:sz="0" w:space="0" w:color="auto"/>
        <w:left w:val="none" w:sz="0" w:space="0" w:color="auto"/>
        <w:bottom w:val="none" w:sz="0" w:space="0" w:color="auto"/>
        <w:right w:val="none" w:sz="0" w:space="0" w:color="auto"/>
      </w:divBdr>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1343395">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2.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3a090bb0-f0be-40f4-a635-47761365b3a0"/>
  </ds:schemaRefs>
</ds:datastoreItem>
</file>

<file path=customXml/itemProps3.xml><?xml version="1.0" encoding="utf-8"?>
<ds:datastoreItem xmlns:ds="http://schemas.openxmlformats.org/officeDocument/2006/customXml" ds:itemID="{6513D312-1E5B-4B1D-8D79-483DDBA85320}">
  <ds:schemaRefs>
    <ds:schemaRef ds:uri="http://schemas.openxmlformats.org/officeDocument/2006/bibliography"/>
  </ds:schemaRefs>
</ds:datastoreItem>
</file>

<file path=customXml/itemProps4.xml><?xml version="1.0" encoding="utf-8"?>
<ds:datastoreItem xmlns:ds="http://schemas.openxmlformats.org/officeDocument/2006/customXml" ds:itemID="{96569F6A-3724-4CCA-B95C-CAE27DDAE800}">
  <ds:schemaRefs>
    <ds:schemaRef ds:uri="http://schemas.microsoft.com/sharepoint/events"/>
  </ds:schemaRefs>
</ds:datastoreItem>
</file>

<file path=customXml/itemProps5.xml><?xml version="1.0" encoding="utf-8"?>
<ds:datastoreItem xmlns:ds="http://schemas.openxmlformats.org/officeDocument/2006/customXml" ds:itemID="{92C29610-6CBB-4D51-9AD6-92F2F2ABE71E}"/>
</file>

<file path=customXml/itemProps6.xml><?xml version="1.0" encoding="utf-8"?>
<ds:datastoreItem xmlns:ds="http://schemas.openxmlformats.org/officeDocument/2006/customXml" ds:itemID="{01C15D59-41D2-4E3D-9542-B8CA84DEAA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Marion Bourke</cp:lastModifiedBy>
  <cp:revision>2</cp:revision>
  <cp:lastPrinted>2016-12-02T11:04:00Z</cp:lastPrinted>
  <dcterms:created xsi:type="dcterms:W3CDTF">2025-04-16T14:12:00Z</dcterms:created>
  <dcterms:modified xsi:type="dcterms:W3CDTF">2025-04-16T14:12:00Z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1c0c12b8-8d28-454b-aaad-64d962e1a35c</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ies>
</file>