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29B8" w14:textId="00097BDC" w:rsidR="00EE5B92" w:rsidRDefault="006D06E0" w:rsidP="53A7E852">
      <w:pPr>
        <w:spacing w:line="276" w:lineRule="auto"/>
        <w:jc w:val="center"/>
        <w:outlineLvl w:val="0"/>
        <w:rPr>
          <w:rFonts w:ascii="Arial" w:hAnsi="Arial" w:cs="Arial"/>
          <w:b/>
          <w:bCs/>
        </w:rPr>
      </w:pPr>
      <w:r w:rsidRPr="53A7E852">
        <w:rPr>
          <w:rFonts w:ascii="Arial" w:hAnsi="Arial" w:cs="Arial"/>
          <w:b/>
          <w:bCs/>
        </w:rPr>
        <w:t>Job Description</w:t>
      </w:r>
    </w:p>
    <w:p w14:paraId="06E15E13" w14:textId="0EE2A665" w:rsidR="007F0634" w:rsidRDefault="007F0634" w:rsidP="53A7E852">
      <w:pPr>
        <w:spacing w:line="276" w:lineRule="auto"/>
        <w:jc w:val="center"/>
        <w:outlineLvl w:val="0"/>
        <w:rPr>
          <w:rFonts w:ascii="Arial" w:hAnsi="Arial" w:cs="Arial"/>
          <w:b/>
          <w:bCs/>
        </w:rPr>
      </w:pPr>
    </w:p>
    <w:p w14:paraId="28162742" w14:textId="77777777" w:rsidR="007F0634" w:rsidRPr="00585E0D" w:rsidRDefault="007F0634" w:rsidP="53A7E852">
      <w:pPr>
        <w:spacing w:line="276" w:lineRule="auto"/>
        <w:jc w:val="center"/>
        <w:outlineLvl w:val="0"/>
        <w:rPr>
          <w:rFonts w:ascii="Arial" w:hAnsi="Arial" w:cs="Arial"/>
          <w:b/>
          <w:bCs/>
          <w:sz w:val="20"/>
          <w:szCs w:val="20"/>
        </w:rPr>
      </w:pPr>
    </w:p>
    <w:p w14:paraId="1CCB65C4" w14:textId="5ADEBC6A" w:rsidR="00EE5B92" w:rsidRPr="006C4158" w:rsidRDefault="00EE5B92" w:rsidP="53A7E852">
      <w:pPr>
        <w:spacing w:line="276" w:lineRule="auto"/>
        <w:jc w:val="both"/>
        <w:outlineLvl w:val="0"/>
        <w:rPr>
          <w:rFonts w:ascii="Arial" w:hAnsi="Arial" w:cs="Arial"/>
          <w:sz w:val="20"/>
          <w:szCs w:val="20"/>
        </w:rPr>
      </w:pPr>
      <w:r w:rsidRPr="14FC7803">
        <w:rPr>
          <w:rFonts w:ascii="Arial" w:hAnsi="Arial" w:cs="Arial"/>
          <w:b/>
          <w:bCs/>
          <w:sz w:val="22"/>
          <w:szCs w:val="22"/>
        </w:rPr>
        <w:t>Post Title:</w:t>
      </w:r>
      <w:r>
        <w:tab/>
      </w:r>
      <w:r>
        <w:tab/>
      </w:r>
      <w:r w:rsidR="00D40C28" w:rsidRPr="14FC7803">
        <w:rPr>
          <w:rFonts w:ascii="Arial" w:hAnsi="Arial" w:cs="Arial"/>
          <w:sz w:val="20"/>
          <w:szCs w:val="20"/>
        </w:rPr>
        <w:t>Delivery Manager</w:t>
      </w:r>
      <w:r w:rsidR="61690717" w:rsidRPr="14FC7803">
        <w:rPr>
          <w:rFonts w:ascii="Arial" w:hAnsi="Arial" w:cs="Arial"/>
          <w:sz w:val="20"/>
          <w:szCs w:val="20"/>
        </w:rPr>
        <w:t xml:space="preserve"> – Sustainable Transport</w:t>
      </w:r>
      <w:r w:rsidR="002F4750">
        <w:rPr>
          <w:rFonts w:ascii="Arial" w:hAnsi="Arial" w:cs="Arial"/>
          <w:sz w:val="20"/>
          <w:szCs w:val="20"/>
        </w:rPr>
        <w:t xml:space="preserve"> (Active Travel)</w:t>
      </w:r>
    </w:p>
    <w:p w14:paraId="420BD5A9" w14:textId="6D329238" w:rsidR="00EE5B92" w:rsidRPr="00585E0D" w:rsidRDefault="00EE5B92" w:rsidP="53A7E852">
      <w:pPr>
        <w:spacing w:line="276" w:lineRule="auto"/>
        <w:jc w:val="both"/>
        <w:rPr>
          <w:rFonts w:ascii="Arial" w:hAnsi="Arial" w:cs="Arial"/>
          <w:b/>
          <w:bCs/>
          <w:sz w:val="22"/>
          <w:szCs w:val="22"/>
        </w:rPr>
      </w:pPr>
    </w:p>
    <w:p w14:paraId="5B109CD8" w14:textId="2A0264FB" w:rsidR="00EE5B92" w:rsidRPr="00585E0D" w:rsidRDefault="00EE5B92" w:rsidP="53A7E852">
      <w:pPr>
        <w:spacing w:line="276" w:lineRule="auto"/>
        <w:jc w:val="both"/>
        <w:rPr>
          <w:rFonts w:ascii="Arial" w:hAnsi="Arial" w:cs="Arial"/>
          <w:sz w:val="22"/>
          <w:szCs w:val="22"/>
        </w:rPr>
      </w:pPr>
      <w:r w:rsidRPr="53A7E852">
        <w:rPr>
          <w:rFonts w:ascii="Arial" w:hAnsi="Arial" w:cs="Arial"/>
          <w:b/>
          <w:bCs/>
          <w:sz w:val="22"/>
          <w:szCs w:val="22"/>
        </w:rPr>
        <w:t>Directorate:</w:t>
      </w:r>
      <w:r>
        <w:tab/>
      </w:r>
      <w:r>
        <w:tab/>
      </w:r>
      <w:r w:rsidR="005011D7" w:rsidRPr="53A7E852">
        <w:rPr>
          <w:rFonts w:ascii="Arial" w:hAnsi="Arial" w:cs="Arial"/>
          <w:sz w:val="20"/>
          <w:szCs w:val="20"/>
        </w:rPr>
        <w:t>Delivery Directorate</w:t>
      </w:r>
    </w:p>
    <w:p w14:paraId="275DEC41" w14:textId="059B7FBF" w:rsidR="00EE5B92" w:rsidRPr="00585E0D" w:rsidRDefault="00EE5B92" w:rsidP="53A7E852">
      <w:pPr>
        <w:spacing w:line="276" w:lineRule="auto"/>
        <w:jc w:val="both"/>
        <w:rPr>
          <w:rFonts w:ascii="Arial" w:hAnsi="Arial" w:cs="Arial"/>
          <w:b/>
          <w:bCs/>
          <w:sz w:val="22"/>
          <w:szCs w:val="22"/>
        </w:rPr>
      </w:pPr>
    </w:p>
    <w:p w14:paraId="593D2EA9" w14:textId="34DEA515" w:rsidR="00EE5B92" w:rsidRPr="00585E0D" w:rsidRDefault="00EE5B92" w:rsidP="53A7E852">
      <w:pPr>
        <w:spacing w:line="276" w:lineRule="auto"/>
        <w:jc w:val="both"/>
        <w:rPr>
          <w:rFonts w:ascii="Arial" w:hAnsi="Arial" w:cs="Arial"/>
          <w:b/>
          <w:bCs/>
          <w:sz w:val="22"/>
          <w:szCs w:val="22"/>
        </w:rPr>
      </w:pPr>
      <w:r w:rsidRPr="53A7E852">
        <w:rPr>
          <w:rFonts w:ascii="Arial" w:hAnsi="Arial" w:cs="Arial"/>
          <w:b/>
          <w:bCs/>
          <w:sz w:val="22"/>
          <w:szCs w:val="22"/>
        </w:rPr>
        <w:t>Reports to:</w:t>
      </w:r>
      <w:r>
        <w:tab/>
      </w:r>
      <w:r>
        <w:tab/>
      </w:r>
      <w:r w:rsidR="00D40C28" w:rsidRPr="53A7E852">
        <w:rPr>
          <w:rFonts w:ascii="Arial" w:hAnsi="Arial" w:cs="Arial"/>
          <w:sz w:val="20"/>
          <w:szCs w:val="20"/>
        </w:rPr>
        <w:t>Delivery Lead</w:t>
      </w:r>
      <w:r w:rsidR="00CD7FAB">
        <w:rPr>
          <w:rFonts w:ascii="Arial" w:hAnsi="Arial" w:cs="Arial"/>
          <w:sz w:val="20"/>
          <w:szCs w:val="20"/>
        </w:rPr>
        <w:t xml:space="preserve"> Sustainable Transport</w:t>
      </w:r>
    </w:p>
    <w:p w14:paraId="2D94B815" w14:textId="77777777" w:rsidR="00E332A7" w:rsidRPr="00585E0D" w:rsidRDefault="00E332A7" w:rsidP="53A7E852">
      <w:pPr>
        <w:spacing w:line="276" w:lineRule="auto"/>
        <w:jc w:val="both"/>
        <w:rPr>
          <w:rFonts w:ascii="Arial" w:hAnsi="Arial" w:cs="Arial"/>
          <w:b/>
          <w:bCs/>
          <w:sz w:val="22"/>
          <w:szCs w:val="22"/>
        </w:rPr>
      </w:pPr>
    </w:p>
    <w:p w14:paraId="34169EA3" w14:textId="239AA9A1" w:rsidR="00EE5B92" w:rsidRPr="00E31E42" w:rsidRDefault="00EE5B92" w:rsidP="53A7E852">
      <w:pPr>
        <w:spacing w:line="276" w:lineRule="auto"/>
        <w:jc w:val="both"/>
        <w:rPr>
          <w:rFonts w:ascii="Arial" w:hAnsi="Arial" w:cs="Arial"/>
          <w:sz w:val="22"/>
          <w:szCs w:val="22"/>
        </w:rPr>
      </w:pPr>
      <w:r w:rsidRPr="717C6A72">
        <w:rPr>
          <w:rFonts w:ascii="Arial" w:hAnsi="Arial" w:cs="Arial"/>
          <w:b/>
          <w:bCs/>
          <w:sz w:val="22"/>
          <w:szCs w:val="22"/>
        </w:rPr>
        <w:t xml:space="preserve">Direct Reports: </w:t>
      </w:r>
      <w:r>
        <w:tab/>
      </w:r>
      <w:r w:rsidR="00D40C28" w:rsidRPr="717C6A72">
        <w:rPr>
          <w:rFonts w:ascii="Arial" w:hAnsi="Arial" w:cs="Arial"/>
          <w:sz w:val="22"/>
          <w:szCs w:val="22"/>
        </w:rPr>
        <w:t>0</w:t>
      </w:r>
    </w:p>
    <w:p w14:paraId="0AC8916E" w14:textId="654D8D99" w:rsidR="717C6A72" w:rsidRDefault="717C6A72" w:rsidP="717C6A72">
      <w:pPr>
        <w:spacing w:line="276" w:lineRule="auto"/>
        <w:jc w:val="both"/>
        <w:rPr>
          <w:rFonts w:ascii="Arial" w:eastAsia="Arial" w:hAnsi="Arial" w:cs="Arial"/>
          <w:b/>
          <w:bCs/>
          <w:color w:val="000000" w:themeColor="text1"/>
          <w:sz w:val="20"/>
          <w:szCs w:val="20"/>
        </w:rPr>
      </w:pPr>
    </w:p>
    <w:p w14:paraId="33F37FD6" w14:textId="365FA8B6" w:rsidR="5E4656B8" w:rsidRDefault="5E4656B8" w:rsidP="717C6A72">
      <w:pPr>
        <w:spacing w:line="276" w:lineRule="auto"/>
        <w:jc w:val="both"/>
        <w:rPr>
          <w:rFonts w:ascii="Arial" w:eastAsia="Arial" w:hAnsi="Arial" w:cs="Arial"/>
          <w:color w:val="000000" w:themeColor="text1"/>
          <w:sz w:val="20"/>
          <w:szCs w:val="20"/>
        </w:rPr>
      </w:pPr>
      <w:r w:rsidRPr="717C6A72">
        <w:rPr>
          <w:rFonts w:ascii="Arial" w:eastAsia="Arial" w:hAnsi="Arial" w:cs="Arial"/>
          <w:b/>
          <w:bCs/>
          <w:color w:val="000000" w:themeColor="text1"/>
          <w:sz w:val="20"/>
          <w:szCs w:val="20"/>
        </w:rPr>
        <w:t>Key Relationships:</w:t>
      </w:r>
      <w:r w:rsidRPr="717C6A72">
        <w:rPr>
          <w:rFonts w:ascii="Arial" w:eastAsia="Arial" w:hAnsi="Arial" w:cs="Arial"/>
          <w:color w:val="000000" w:themeColor="text1"/>
          <w:sz w:val="20"/>
          <w:szCs w:val="20"/>
        </w:rPr>
        <w:t xml:space="preserve"> </w:t>
      </w:r>
      <w:r w:rsidR="00321910" w:rsidRPr="12E59D11">
        <w:rPr>
          <w:rFonts w:ascii="Arial" w:eastAsia="Arial" w:hAnsi="Arial" w:cs="Arial"/>
          <w:color w:val="000000" w:themeColor="text1"/>
          <w:sz w:val="20"/>
          <w:szCs w:val="20"/>
        </w:rPr>
        <w:t xml:space="preserve">Delivery Directorate – Technical Services &amp; Portfolio Units, TfWM Policy, Strategy and Innovation team, TfWM Network Resilience team, senior officers at local authorities, transport planning </w:t>
      </w:r>
      <w:r w:rsidR="00321910">
        <w:rPr>
          <w:rFonts w:ascii="Arial" w:eastAsia="Arial" w:hAnsi="Arial" w:cs="Arial"/>
          <w:color w:val="000000" w:themeColor="text1"/>
          <w:sz w:val="20"/>
          <w:szCs w:val="20"/>
        </w:rPr>
        <w:t>and technical design support consultants</w:t>
      </w:r>
      <w:r w:rsidR="00321910" w:rsidRPr="12E59D11">
        <w:rPr>
          <w:rFonts w:ascii="Arial" w:eastAsia="Arial" w:hAnsi="Arial" w:cs="Arial"/>
          <w:color w:val="000000" w:themeColor="text1"/>
          <w:sz w:val="20"/>
          <w:szCs w:val="20"/>
        </w:rPr>
        <w:t>, TfWM Heads of Service and Directors,</w:t>
      </w:r>
      <w:r w:rsidR="00321910">
        <w:rPr>
          <w:rFonts w:ascii="Arial" w:eastAsia="Arial" w:hAnsi="Arial" w:cs="Arial"/>
          <w:color w:val="000000" w:themeColor="text1"/>
          <w:sz w:val="20"/>
          <w:szCs w:val="20"/>
        </w:rPr>
        <w:t xml:space="preserve"> the Mayor’s Cycling &amp; Walking Commissioner and Active Travel England (ATE</w:t>
      </w:r>
      <w:r w:rsidR="008905E3">
        <w:rPr>
          <w:rFonts w:ascii="Arial" w:eastAsia="Arial" w:hAnsi="Arial" w:cs="Arial"/>
          <w:color w:val="000000" w:themeColor="text1"/>
          <w:sz w:val="20"/>
          <w:szCs w:val="20"/>
        </w:rPr>
        <w:t>)</w:t>
      </w:r>
    </w:p>
    <w:p w14:paraId="6C8BFCFB" w14:textId="3D66D286" w:rsidR="005B16D8" w:rsidRDefault="005B16D8" w:rsidP="53A7E852">
      <w:pPr>
        <w:spacing w:line="276" w:lineRule="auto"/>
        <w:jc w:val="both"/>
        <w:rPr>
          <w:rFonts w:ascii="Arial" w:hAnsi="Arial" w:cs="Arial"/>
          <w:sz w:val="22"/>
          <w:szCs w:val="22"/>
        </w:rPr>
      </w:pPr>
    </w:p>
    <w:p w14:paraId="7D1D2C75" w14:textId="76070BA0" w:rsidR="00EE5B92" w:rsidRPr="00585E0D" w:rsidRDefault="002A1E5A" w:rsidP="00A22FB1">
      <w:pPr>
        <w:rPr>
          <w:rFonts w:ascii="Calibri" w:hAnsi="Calibri" w:cs="Calibri"/>
          <w:b/>
          <w:bCs/>
          <w:sz w:val="26"/>
          <w:szCs w:val="26"/>
        </w:rPr>
      </w:pPr>
      <w:r w:rsidRPr="53A7E852">
        <w:rPr>
          <w:rFonts w:ascii="Calibri" w:hAnsi="Calibri" w:cs="Calibri"/>
          <w:b/>
          <w:bCs/>
          <w:sz w:val="26"/>
          <w:szCs w:val="26"/>
        </w:rPr>
        <w:t>R</w:t>
      </w:r>
      <w:r w:rsidR="00EE5B92" w:rsidRPr="53A7E852">
        <w:rPr>
          <w:rFonts w:ascii="Calibri" w:hAnsi="Calibri" w:cs="Calibri"/>
          <w:b/>
          <w:bCs/>
          <w:sz w:val="26"/>
          <w:szCs w:val="26"/>
        </w:rPr>
        <w:t xml:space="preserve">ole </w:t>
      </w:r>
      <w:r w:rsidR="009F361D" w:rsidRPr="53A7E852">
        <w:rPr>
          <w:rFonts w:ascii="Calibri" w:hAnsi="Calibri" w:cs="Calibri"/>
          <w:b/>
          <w:bCs/>
          <w:sz w:val="26"/>
          <w:szCs w:val="26"/>
        </w:rPr>
        <w:t>Purpose</w:t>
      </w:r>
    </w:p>
    <w:p w14:paraId="1F0B6D2E" w14:textId="6975AC21" w:rsidR="00EE5B92" w:rsidRDefault="00EE5B92" w:rsidP="00A22FB1">
      <w:pPr>
        <w:rPr>
          <w:rFonts w:ascii="Calibri" w:hAnsi="Calibri" w:cs="Calibri"/>
          <w:sz w:val="26"/>
          <w:szCs w:val="26"/>
        </w:rPr>
      </w:pPr>
    </w:p>
    <w:p w14:paraId="3DC18ABC" w14:textId="0ED818F9" w:rsidR="00A803CA" w:rsidRDefault="00E314FC" w:rsidP="00217D2C">
      <w:pPr>
        <w:spacing w:line="276" w:lineRule="auto"/>
        <w:jc w:val="both"/>
        <w:rPr>
          <w:rFonts w:ascii="Arial" w:hAnsi="Arial" w:cs="Arial"/>
          <w:sz w:val="20"/>
          <w:szCs w:val="20"/>
        </w:rPr>
      </w:pPr>
      <w:r w:rsidRPr="14FC7803">
        <w:rPr>
          <w:rFonts w:ascii="Arial" w:hAnsi="Arial" w:cs="Arial"/>
          <w:sz w:val="20"/>
          <w:szCs w:val="20"/>
        </w:rPr>
        <w:t xml:space="preserve">The </w:t>
      </w:r>
      <w:r w:rsidR="548B3BED" w:rsidRPr="14FC7803">
        <w:rPr>
          <w:rFonts w:ascii="Arial" w:hAnsi="Arial" w:cs="Arial"/>
          <w:sz w:val="20"/>
          <w:szCs w:val="20"/>
        </w:rPr>
        <w:t xml:space="preserve">Sustainable Transport </w:t>
      </w:r>
      <w:r w:rsidRPr="14FC7803">
        <w:rPr>
          <w:rFonts w:ascii="Arial" w:hAnsi="Arial" w:cs="Arial"/>
          <w:sz w:val="20"/>
          <w:szCs w:val="20"/>
        </w:rPr>
        <w:t>Delivery Manager</w:t>
      </w:r>
      <w:r w:rsidR="005E75C8">
        <w:rPr>
          <w:rFonts w:ascii="Arial" w:hAnsi="Arial" w:cs="Arial"/>
          <w:sz w:val="20"/>
          <w:szCs w:val="20"/>
        </w:rPr>
        <w:t xml:space="preserve"> (Active Travel) </w:t>
      </w:r>
      <w:r w:rsidR="00301302" w:rsidRPr="14FC7803">
        <w:rPr>
          <w:rFonts w:ascii="Arial" w:hAnsi="Arial" w:cs="Arial"/>
          <w:sz w:val="20"/>
          <w:szCs w:val="20"/>
        </w:rPr>
        <w:t>will manage and oversee technical activities in</w:t>
      </w:r>
      <w:r w:rsidR="00912E59">
        <w:rPr>
          <w:rFonts w:ascii="Arial" w:hAnsi="Arial" w:cs="Arial"/>
          <w:sz w:val="20"/>
          <w:szCs w:val="20"/>
        </w:rPr>
        <w:t xml:space="preserve"> managing </w:t>
      </w:r>
      <w:r w:rsidR="00753718">
        <w:rPr>
          <w:rFonts w:ascii="Arial" w:hAnsi="Arial" w:cs="Arial"/>
          <w:sz w:val="20"/>
          <w:szCs w:val="20"/>
        </w:rPr>
        <w:t xml:space="preserve">the delivery </w:t>
      </w:r>
      <w:r w:rsidR="00753718">
        <w:rPr>
          <w:rFonts w:ascii="Arial" w:eastAsia="Arial" w:hAnsi="Arial" w:cs="Arial"/>
          <w:sz w:val="20"/>
          <w:szCs w:val="20"/>
        </w:rPr>
        <w:t xml:space="preserve">of the £60m Active Travel Programme </w:t>
      </w:r>
      <w:r w:rsidR="00753718" w:rsidRPr="7E431BEA">
        <w:rPr>
          <w:rFonts w:ascii="Arial" w:eastAsia="Arial" w:hAnsi="Arial" w:cs="Arial"/>
          <w:sz w:val="20"/>
          <w:szCs w:val="20"/>
        </w:rPr>
        <w:t>within the Delivery Directorate at Transport for West Midlands (TfWM). They will ensure that all projects are delivered successfully, to agreed scope, on-</w:t>
      </w:r>
      <w:proofErr w:type="gramStart"/>
      <w:r w:rsidR="00753718" w:rsidRPr="7E431BEA">
        <w:rPr>
          <w:rFonts w:ascii="Arial" w:eastAsia="Arial" w:hAnsi="Arial" w:cs="Arial"/>
          <w:sz w:val="20"/>
          <w:szCs w:val="20"/>
        </w:rPr>
        <w:t>time</w:t>
      </w:r>
      <w:proofErr w:type="gramEnd"/>
      <w:r w:rsidR="00753718" w:rsidRPr="7E431BEA">
        <w:rPr>
          <w:rFonts w:ascii="Arial" w:eastAsia="Arial" w:hAnsi="Arial" w:cs="Arial"/>
          <w:sz w:val="20"/>
          <w:szCs w:val="20"/>
        </w:rPr>
        <w:t xml:space="preserve"> and on-budget. </w:t>
      </w:r>
      <w:r w:rsidR="00301302" w:rsidRPr="14FC7803">
        <w:rPr>
          <w:rFonts w:ascii="Arial" w:hAnsi="Arial" w:cs="Arial"/>
          <w:sz w:val="20"/>
          <w:szCs w:val="20"/>
        </w:rPr>
        <w:t xml:space="preserve"> </w:t>
      </w:r>
    </w:p>
    <w:p w14:paraId="5F4FE962" w14:textId="77777777" w:rsidR="00A803CA" w:rsidRDefault="00A803CA" w:rsidP="00217D2C">
      <w:pPr>
        <w:spacing w:line="276" w:lineRule="auto"/>
        <w:jc w:val="both"/>
        <w:rPr>
          <w:rFonts w:ascii="Arial" w:hAnsi="Arial" w:cs="Arial"/>
          <w:sz w:val="20"/>
          <w:szCs w:val="20"/>
        </w:rPr>
      </w:pPr>
    </w:p>
    <w:p w14:paraId="5F88D14C" w14:textId="203FFD65" w:rsidR="00217D2C" w:rsidRDefault="00217D2C" w:rsidP="00217D2C">
      <w:pPr>
        <w:spacing w:line="276" w:lineRule="auto"/>
        <w:jc w:val="both"/>
        <w:rPr>
          <w:rFonts w:ascii="Arial" w:eastAsia="Arial" w:hAnsi="Arial" w:cs="Arial"/>
          <w:sz w:val="20"/>
          <w:szCs w:val="20"/>
        </w:rPr>
      </w:pPr>
      <w:r>
        <w:rPr>
          <w:rFonts w:ascii="Arial" w:eastAsia="Arial" w:hAnsi="Arial" w:cs="Arial"/>
          <w:sz w:val="20"/>
          <w:szCs w:val="20"/>
        </w:rPr>
        <w:t xml:space="preserve">They will also provide support to City Regional Sustainable Transport Settlement (CRSTS) Active Travel </w:t>
      </w:r>
      <w:r w:rsidR="00A803CA">
        <w:rPr>
          <w:rFonts w:ascii="Arial" w:eastAsia="Arial" w:hAnsi="Arial" w:cs="Arial"/>
          <w:sz w:val="20"/>
          <w:szCs w:val="20"/>
        </w:rPr>
        <w:t>projects</w:t>
      </w:r>
      <w:r>
        <w:rPr>
          <w:rFonts w:ascii="Arial" w:eastAsia="Arial" w:hAnsi="Arial" w:cs="Arial"/>
          <w:sz w:val="20"/>
          <w:szCs w:val="20"/>
        </w:rPr>
        <w:t xml:space="preserve">, by providing assurance of programme and project business cases, </w:t>
      </w:r>
      <w:proofErr w:type="gramStart"/>
      <w:r>
        <w:rPr>
          <w:rFonts w:ascii="Arial" w:eastAsia="Arial" w:hAnsi="Arial" w:cs="Arial"/>
          <w:sz w:val="20"/>
          <w:szCs w:val="20"/>
        </w:rPr>
        <w:t>establishing</w:t>
      </w:r>
      <w:proofErr w:type="gramEnd"/>
      <w:r>
        <w:rPr>
          <w:rFonts w:ascii="Arial" w:eastAsia="Arial" w:hAnsi="Arial" w:cs="Arial"/>
          <w:sz w:val="20"/>
          <w:szCs w:val="20"/>
        </w:rPr>
        <w:t xml:space="preserve"> and chairing design panel reviews and leading a team of subject matter experts to provide high quality technical input into scheme development activities. </w:t>
      </w:r>
    </w:p>
    <w:p w14:paraId="26A5BBEE" w14:textId="1ED23AA3" w:rsidR="00912E59" w:rsidRPr="00D349C3" w:rsidRDefault="00912E59" w:rsidP="00E314FC">
      <w:pPr>
        <w:spacing w:line="276" w:lineRule="auto"/>
        <w:jc w:val="both"/>
        <w:rPr>
          <w:rFonts w:ascii="Arial" w:hAnsi="Arial" w:cs="Arial"/>
          <w:b/>
          <w:bCs/>
          <w:sz w:val="20"/>
          <w:szCs w:val="20"/>
        </w:rPr>
      </w:pPr>
    </w:p>
    <w:p w14:paraId="1B1EC866" w14:textId="27DC299D" w:rsidR="00E314FC" w:rsidRDefault="009B628F" w:rsidP="00E314FC">
      <w:pPr>
        <w:spacing w:line="276" w:lineRule="auto"/>
        <w:jc w:val="both"/>
        <w:rPr>
          <w:rFonts w:ascii="Arial" w:hAnsi="Arial" w:cs="Arial"/>
          <w:sz w:val="20"/>
          <w:szCs w:val="20"/>
        </w:rPr>
      </w:pPr>
      <w:r>
        <w:rPr>
          <w:rFonts w:ascii="Arial" w:hAnsi="Arial" w:cs="Arial"/>
          <w:sz w:val="20"/>
          <w:szCs w:val="20"/>
        </w:rPr>
        <w:t xml:space="preserve">Active travel </w:t>
      </w:r>
      <w:r w:rsidR="00E314FC" w:rsidRPr="14FC7803">
        <w:rPr>
          <w:rFonts w:ascii="Arial" w:hAnsi="Arial" w:cs="Arial"/>
          <w:sz w:val="20"/>
          <w:szCs w:val="20"/>
        </w:rPr>
        <w:t xml:space="preserve">investment forms a major part of </w:t>
      </w:r>
      <w:proofErr w:type="spellStart"/>
      <w:r w:rsidR="00E314FC" w:rsidRPr="14FC7803">
        <w:rPr>
          <w:rFonts w:ascii="Arial" w:hAnsi="Arial" w:cs="Arial"/>
          <w:sz w:val="20"/>
          <w:szCs w:val="20"/>
        </w:rPr>
        <w:t>TfWM’s</w:t>
      </w:r>
      <w:proofErr w:type="spellEnd"/>
      <w:r w:rsidR="00E314FC" w:rsidRPr="14FC7803">
        <w:rPr>
          <w:rFonts w:ascii="Arial" w:hAnsi="Arial" w:cs="Arial"/>
          <w:sz w:val="20"/>
          <w:szCs w:val="20"/>
        </w:rPr>
        <w:t xml:space="preserve"> £2.</w:t>
      </w:r>
      <w:r w:rsidR="00F22337" w:rsidRPr="14FC7803">
        <w:rPr>
          <w:rFonts w:ascii="Arial" w:hAnsi="Arial" w:cs="Arial"/>
          <w:sz w:val="20"/>
          <w:szCs w:val="20"/>
        </w:rPr>
        <w:t>2Bn</w:t>
      </w:r>
      <w:r w:rsidR="00E314FC" w:rsidRPr="14FC7803">
        <w:rPr>
          <w:rFonts w:ascii="Arial" w:hAnsi="Arial" w:cs="Arial"/>
          <w:sz w:val="20"/>
          <w:szCs w:val="20"/>
        </w:rPr>
        <w:t xml:space="preserve"> capital transport investment programme</w:t>
      </w:r>
      <w:r w:rsidR="000765F9" w:rsidRPr="14FC7803">
        <w:rPr>
          <w:rFonts w:ascii="Arial" w:hAnsi="Arial" w:cs="Arial"/>
          <w:sz w:val="20"/>
          <w:szCs w:val="20"/>
        </w:rPr>
        <w:t xml:space="preserve"> with</w:t>
      </w:r>
      <w:r w:rsidR="007B7B93" w:rsidRPr="14FC7803">
        <w:rPr>
          <w:rFonts w:ascii="Arial" w:hAnsi="Arial" w:cs="Arial"/>
          <w:sz w:val="20"/>
          <w:szCs w:val="20"/>
        </w:rPr>
        <w:t xml:space="preserve"> the </w:t>
      </w:r>
      <w:r w:rsidR="004E7C74">
        <w:rPr>
          <w:rFonts w:ascii="Arial" w:hAnsi="Arial" w:cs="Arial"/>
          <w:sz w:val="20"/>
          <w:szCs w:val="20"/>
        </w:rPr>
        <w:t>D</w:t>
      </w:r>
      <w:r w:rsidR="007B7B93" w:rsidRPr="14FC7803">
        <w:rPr>
          <w:rFonts w:ascii="Arial" w:hAnsi="Arial" w:cs="Arial"/>
          <w:sz w:val="20"/>
          <w:szCs w:val="20"/>
        </w:rPr>
        <w:t xml:space="preserve">elivery </w:t>
      </w:r>
      <w:r w:rsidR="004E7C74">
        <w:rPr>
          <w:rFonts w:ascii="Arial" w:hAnsi="Arial" w:cs="Arial"/>
          <w:sz w:val="20"/>
          <w:szCs w:val="20"/>
        </w:rPr>
        <w:t>M</w:t>
      </w:r>
      <w:r w:rsidR="007B7B93" w:rsidRPr="14FC7803">
        <w:rPr>
          <w:rFonts w:ascii="Arial" w:hAnsi="Arial" w:cs="Arial"/>
          <w:sz w:val="20"/>
          <w:szCs w:val="20"/>
        </w:rPr>
        <w:t xml:space="preserve">anager supporting </w:t>
      </w:r>
      <w:r w:rsidR="000765F9" w:rsidRPr="14FC7803">
        <w:rPr>
          <w:rFonts w:ascii="Arial" w:hAnsi="Arial" w:cs="Arial"/>
          <w:sz w:val="20"/>
          <w:szCs w:val="20"/>
        </w:rPr>
        <w:t>an estimate</w:t>
      </w:r>
      <w:r w:rsidR="006933DB" w:rsidRPr="14FC7803">
        <w:rPr>
          <w:rFonts w:ascii="Arial" w:hAnsi="Arial" w:cs="Arial"/>
          <w:sz w:val="20"/>
          <w:szCs w:val="20"/>
        </w:rPr>
        <w:t xml:space="preserve">d annual </w:t>
      </w:r>
      <w:r w:rsidR="000765F9" w:rsidRPr="14FC7803">
        <w:rPr>
          <w:rFonts w:ascii="Arial" w:hAnsi="Arial" w:cs="Arial"/>
          <w:sz w:val="20"/>
          <w:szCs w:val="20"/>
        </w:rPr>
        <w:t xml:space="preserve">spend of </w:t>
      </w:r>
      <w:r w:rsidR="006933DB" w:rsidRPr="14FC7803">
        <w:rPr>
          <w:rFonts w:ascii="Arial" w:hAnsi="Arial" w:cs="Arial"/>
          <w:sz w:val="20"/>
          <w:szCs w:val="20"/>
        </w:rPr>
        <w:t xml:space="preserve">c. </w:t>
      </w:r>
      <w:r w:rsidR="000765F9" w:rsidRPr="14FC7803">
        <w:rPr>
          <w:rFonts w:ascii="Arial" w:hAnsi="Arial" w:cs="Arial"/>
          <w:sz w:val="20"/>
          <w:szCs w:val="20"/>
        </w:rPr>
        <w:t>£</w:t>
      </w:r>
      <w:r w:rsidR="00281585">
        <w:rPr>
          <w:rFonts w:ascii="Arial" w:hAnsi="Arial" w:cs="Arial"/>
          <w:sz w:val="20"/>
          <w:szCs w:val="20"/>
        </w:rPr>
        <w:t>2</w:t>
      </w:r>
      <w:r w:rsidR="0006557E" w:rsidRPr="14FC7803">
        <w:rPr>
          <w:rFonts w:ascii="Arial" w:hAnsi="Arial" w:cs="Arial"/>
          <w:sz w:val="20"/>
          <w:szCs w:val="20"/>
        </w:rPr>
        <w:t>0</w:t>
      </w:r>
      <w:r w:rsidR="000765F9" w:rsidRPr="14FC7803">
        <w:rPr>
          <w:rFonts w:ascii="Arial" w:hAnsi="Arial" w:cs="Arial"/>
          <w:sz w:val="20"/>
          <w:szCs w:val="20"/>
        </w:rPr>
        <w:t>m.</w:t>
      </w:r>
    </w:p>
    <w:p w14:paraId="06FAB3E5" w14:textId="77777777" w:rsidR="00E314FC" w:rsidRDefault="00E314FC" w:rsidP="00E314FC">
      <w:pPr>
        <w:spacing w:line="276" w:lineRule="auto"/>
        <w:jc w:val="both"/>
        <w:rPr>
          <w:rFonts w:ascii="Arial" w:hAnsi="Arial" w:cs="Arial"/>
          <w:sz w:val="20"/>
          <w:szCs w:val="20"/>
        </w:rPr>
      </w:pPr>
    </w:p>
    <w:p w14:paraId="34C99C1D" w14:textId="2DEA84A5" w:rsidR="005451A6" w:rsidRDefault="00E314FC" w:rsidP="005451A6">
      <w:pPr>
        <w:spacing w:line="276" w:lineRule="auto"/>
        <w:jc w:val="both"/>
        <w:rPr>
          <w:rFonts w:ascii="Arial" w:eastAsia="Arial" w:hAnsi="Arial" w:cs="Arial"/>
          <w:sz w:val="20"/>
          <w:szCs w:val="20"/>
        </w:rPr>
      </w:pPr>
      <w:r w:rsidRPr="14FC7803">
        <w:rPr>
          <w:rFonts w:ascii="Arial" w:hAnsi="Arial" w:cs="Arial"/>
          <w:sz w:val="20"/>
          <w:szCs w:val="20"/>
        </w:rPr>
        <w:t xml:space="preserve">The </w:t>
      </w:r>
      <w:r w:rsidR="59ACC6F1" w:rsidRPr="14FC7803">
        <w:rPr>
          <w:rFonts w:ascii="Arial" w:hAnsi="Arial" w:cs="Arial"/>
          <w:sz w:val="20"/>
          <w:szCs w:val="20"/>
        </w:rPr>
        <w:t>Sustainable Transport</w:t>
      </w:r>
      <w:r w:rsidRPr="14FC7803">
        <w:rPr>
          <w:rFonts w:ascii="Arial" w:hAnsi="Arial" w:cs="Arial"/>
          <w:sz w:val="20"/>
          <w:szCs w:val="20"/>
        </w:rPr>
        <w:t xml:space="preserve"> Delivery </w:t>
      </w:r>
      <w:r w:rsidR="00301302" w:rsidRPr="14FC7803">
        <w:rPr>
          <w:rFonts w:ascii="Arial" w:hAnsi="Arial" w:cs="Arial"/>
          <w:sz w:val="20"/>
          <w:szCs w:val="20"/>
        </w:rPr>
        <w:t>Manager</w:t>
      </w:r>
      <w:r w:rsidR="00F908AA">
        <w:rPr>
          <w:rFonts w:ascii="Arial" w:hAnsi="Arial" w:cs="Arial"/>
          <w:sz w:val="20"/>
          <w:szCs w:val="20"/>
        </w:rPr>
        <w:t xml:space="preserve"> (Active Travel) </w:t>
      </w:r>
      <w:r w:rsidRPr="14FC7803">
        <w:rPr>
          <w:rFonts w:ascii="Arial" w:hAnsi="Arial" w:cs="Arial"/>
          <w:sz w:val="20"/>
          <w:szCs w:val="20"/>
        </w:rPr>
        <w:t>will</w:t>
      </w:r>
      <w:r w:rsidR="000765F9" w:rsidRPr="14FC7803">
        <w:rPr>
          <w:rFonts w:ascii="Arial" w:hAnsi="Arial" w:cs="Arial"/>
          <w:sz w:val="20"/>
          <w:szCs w:val="20"/>
        </w:rPr>
        <w:t xml:space="preserve"> be a technical expert in the delivery of major </w:t>
      </w:r>
      <w:r w:rsidR="00A93E2D">
        <w:rPr>
          <w:rFonts w:ascii="Arial" w:hAnsi="Arial" w:cs="Arial"/>
          <w:sz w:val="20"/>
          <w:szCs w:val="20"/>
        </w:rPr>
        <w:t>Sustainable Transport infrastructure</w:t>
      </w:r>
      <w:r w:rsidR="00A66902">
        <w:rPr>
          <w:rFonts w:ascii="Arial" w:hAnsi="Arial" w:cs="Arial"/>
          <w:sz w:val="20"/>
          <w:szCs w:val="20"/>
        </w:rPr>
        <w:t>.</w:t>
      </w:r>
      <w:r w:rsidR="0038712F" w:rsidRPr="14FC7803">
        <w:rPr>
          <w:rFonts w:ascii="Arial" w:hAnsi="Arial" w:cs="Arial"/>
          <w:sz w:val="20"/>
          <w:szCs w:val="20"/>
        </w:rPr>
        <w:t xml:space="preserve"> </w:t>
      </w:r>
      <w:r w:rsidR="007E7B83" w:rsidRPr="7E431BEA">
        <w:rPr>
          <w:rFonts w:ascii="Arial" w:eastAsia="Arial" w:hAnsi="Arial" w:cs="Arial"/>
          <w:sz w:val="20"/>
          <w:szCs w:val="20"/>
        </w:rPr>
        <w:t>They will be responsible for managing the</w:t>
      </w:r>
      <w:r w:rsidR="007E7B83">
        <w:rPr>
          <w:rFonts w:ascii="Arial" w:eastAsia="Arial" w:hAnsi="Arial" w:cs="Arial"/>
          <w:sz w:val="20"/>
          <w:szCs w:val="20"/>
        </w:rPr>
        <w:t xml:space="preserve"> team in</w:t>
      </w:r>
      <w:r w:rsidR="007E7B83" w:rsidRPr="7E431BEA">
        <w:rPr>
          <w:rFonts w:ascii="Arial" w:eastAsia="Arial" w:hAnsi="Arial" w:cs="Arial"/>
          <w:sz w:val="20"/>
          <w:szCs w:val="20"/>
        </w:rPr>
        <w:t xml:space="preserve"> establishing and maintaining</w:t>
      </w:r>
      <w:r w:rsidR="007E7B83">
        <w:rPr>
          <w:rFonts w:ascii="Arial" w:eastAsia="Arial" w:hAnsi="Arial" w:cs="Arial"/>
          <w:sz w:val="20"/>
          <w:szCs w:val="20"/>
        </w:rPr>
        <w:t xml:space="preserve"> </w:t>
      </w:r>
      <w:r w:rsidR="007E7B83" w:rsidRPr="7E431BEA">
        <w:rPr>
          <w:rFonts w:ascii="Arial" w:eastAsia="Arial" w:hAnsi="Arial" w:cs="Arial"/>
          <w:sz w:val="20"/>
          <w:szCs w:val="20"/>
        </w:rPr>
        <w:t xml:space="preserve">high value and collaborative arrangements with funders, partners organisations, </w:t>
      </w:r>
      <w:proofErr w:type="gramStart"/>
      <w:r w:rsidR="007E7B83" w:rsidRPr="7E431BEA">
        <w:rPr>
          <w:rFonts w:ascii="Arial" w:eastAsia="Arial" w:hAnsi="Arial" w:cs="Arial"/>
          <w:sz w:val="20"/>
          <w:szCs w:val="20"/>
        </w:rPr>
        <w:t>stakeholders</w:t>
      </w:r>
      <w:proofErr w:type="gramEnd"/>
      <w:r w:rsidR="007E7B83" w:rsidRPr="7E431BEA">
        <w:rPr>
          <w:rFonts w:ascii="Arial" w:eastAsia="Arial" w:hAnsi="Arial" w:cs="Arial"/>
          <w:sz w:val="20"/>
          <w:szCs w:val="20"/>
        </w:rPr>
        <w:t xml:space="preserve"> and customers, and evolving TfWM to a best-in-class delivery organisation. </w:t>
      </w:r>
      <w:r w:rsidR="00A75958">
        <w:rPr>
          <w:rFonts w:ascii="Arial" w:eastAsia="Arial" w:hAnsi="Arial" w:cs="Arial"/>
          <w:sz w:val="20"/>
          <w:szCs w:val="20"/>
        </w:rPr>
        <w:t xml:space="preserve">They </w:t>
      </w:r>
      <w:r w:rsidR="005451A6" w:rsidRPr="7E431BEA">
        <w:rPr>
          <w:rFonts w:ascii="Arial" w:eastAsia="Arial" w:hAnsi="Arial" w:cs="Arial"/>
          <w:sz w:val="20"/>
          <w:szCs w:val="20"/>
        </w:rPr>
        <w:t xml:space="preserve">will apply their technical expertise in ensuring that business case outcomes are maximised and </w:t>
      </w:r>
      <w:proofErr w:type="spellStart"/>
      <w:r w:rsidR="005451A6" w:rsidRPr="7E431BEA">
        <w:rPr>
          <w:rFonts w:ascii="Arial" w:eastAsia="Arial" w:hAnsi="Arial" w:cs="Arial"/>
          <w:sz w:val="20"/>
          <w:szCs w:val="20"/>
        </w:rPr>
        <w:t>TfWM’s</w:t>
      </w:r>
      <w:proofErr w:type="spellEnd"/>
      <w:r w:rsidR="005451A6" w:rsidRPr="7E431BEA">
        <w:rPr>
          <w:rFonts w:ascii="Arial" w:eastAsia="Arial" w:hAnsi="Arial" w:cs="Arial"/>
          <w:sz w:val="20"/>
          <w:szCs w:val="20"/>
        </w:rPr>
        <w:t xml:space="preserve"> delivery reputation is positively enhanced through the timeline on budget delivery of the programme. </w:t>
      </w:r>
    </w:p>
    <w:p w14:paraId="7E4F1EB1" w14:textId="3576E2DF" w:rsidR="0038712F" w:rsidRDefault="0038712F" w:rsidP="00D349C3">
      <w:pPr>
        <w:tabs>
          <w:tab w:val="left" w:pos="1830"/>
        </w:tabs>
        <w:spacing w:line="276" w:lineRule="auto"/>
        <w:jc w:val="both"/>
        <w:rPr>
          <w:rFonts w:ascii="Arial" w:hAnsi="Arial" w:cs="Arial"/>
          <w:sz w:val="20"/>
          <w:szCs w:val="20"/>
        </w:rPr>
      </w:pPr>
    </w:p>
    <w:p w14:paraId="60FAA86A" w14:textId="3B9C8740" w:rsidR="00EE5B92" w:rsidRDefault="00C4300E" w:rsidP="00A22FB1">
      <w:pPr>
        <w:rPr>
          <w:rFonts w:ascii="Calibri" w:hAnsi="Calibri" w:cs="Calibri"/>
          <w:b/>
          <w:bCs/>
          <w:sz w:val="26"/>
          <w:szCs w:val="26"/>
        </w:rPr>
      </w:pPr>
      <w:r w:rsidRPr="53A7E852">
        <w:rPr>
          <w:rFonts w:ascii="Calibri" w:hAnsi="Calibri" w:cs="Calibri"/>
          <w:b/>
          <w:bCs/>
          <w:sz w:val="26"/>
          <w:szCs w:val="26"/>
        </w:rPr>
        <w:t xml:space="preserve">Responsibilities </w:t>
      </w:r>
    </w:p>
    <w:p w14:paraId="7EFD653B" w14:textId="77777777" w:rsidR="002B5C13" w:rsidRPr="00585E0D" w:rsidRDefault="002B5C13" w:rsidP="00A22FB1">
      <w:pPr>
        <w:rPr>
          <w:rFonts w:ascii="Calibri" w:hAnsi="Calibri" w:cs="Calibri"/>
          <w:sz w:val="26"/>
          <w:szCs w:val="26"/>
        </w:rPr>
      </w:pPr>
    </w:p>
    <w:p w14:paraId="5361D831" w14:textId="0C413C31" w:rsidR="00047A95" w:rsidRDefault="00343C9D" w:rsidP="14FC7803">
      <w:pPr>
        <w:pStyle w:val="NormalWeb"/>
        <w:numPr>
          <w:ilvl w:val="0"/>
          <w:numId w:val="17"/>
        </w:numPr>
        <w:spacing w:beforeAutospacing="0" w:after="120" w:afterAutospacing="0"/>
        <w:jc w:val="both"/>
        <w:rPr>
          <w:rFonts w:ascii="Arial" w:hAnsi="Arial" w:cs="Arial"/>
          <w:sz w:val="20"/>
          <w:szCs w:val="20"/>
        </w:rPr>
      </w:pPr>
      <w:r w:rsidRPr="14FC7803">
        <w:rPr>
          <w:rFonts w:ascii="Arial" w:hAnsi="Arial" w:cs="Arial"/>
          <w:sz w:val="20"/>
          <w:szCs w:val="20"/>
        </w:rPr>
        <w:t xml:space="preserve">Manage and </w:t>
      </w:r>
      <w:r w:rsidR="009024BE" w:rsidRPr="14FC7803">
        <w:rPr>
          <w:rFonts w:ascii="Arial" w:hAnsi="Arial" w:cs="Arial"/>
          <w:sz w:val="20"/>
          <w:szCs w:val="20"/>
        </w:rPr>
        <w:t xml:space="preserve">oversee </w:t>
      </w:r>
      <w:r w:rsidR="00150242">
        <w:rPr>
          <w:rFonts w:ascii="Arial" w:eastAsia="Arial" w:hAnsi="Arial" w:cs="Arial"/>
          <w:sz w:val="20"/>
          <w:szCs w:val="20"/>
        </w:rPr>
        <w:t>a WMCA Active Travel Programme, delivered by the region’s seven Local Authority partners, working with the funder (Active</w:t>
      </w:r>
      <w:r w:rsidR="00150242" w:rsidRPr="470E2379">
        <w:rPr>
          <w:rFonts w:ascii="Arial" w:eastAsia="Arial" w:hAnsi="Arial" w:cs="Arial"/>
          <w:sz w:val="20"/>
          <w:szCs w:val="20"/>
        </w:rPr>
        <w:t xml:space="preserve"> </w:t>
      </w:r>
      <w:r w:rsidR="00150242">
        <w:rPr>
          <w:rFonts w:ascii="Arial" w:eastAsia="Arial" w:hAnsi="Arial" w:cs="Arial"/>
          <w:sz w:val="20"/>
          <w:szCs w:val="20"/>
        </w:rPr>
        <w:t xml:space="preserve">Travel England) </w:t>
      </w:r>
      <w:r w:rsidR="00150242" w:rsidRPr="470E2379">
        <w:rPr>
          <w:rFonts w:ascii="Arial" w:eastAsia="Arial" w:hAnsi="Arial" w:cs="Arial"/>
          <w:sz w:val="20"/>
          <w:szCs w:val="20"/>
        </w:rPr>
        <w:t xml:space="preserve">and </w:t>
      </w:r>
      <w:r w:rsidR="00150242">
        <w:rPr>
          <w:rFonts w:ascii="Arial" w:eastAsia="Arial" w:hAnsi="Arial" w:cs="Arial"/>
          <w:sz w:val="20"/>
          <w:szCs w:val="20"/>
        </w:rPr>
        <w:t>the Mayor’s Cycling &amp; Walking Commissioner to deliver a step change in active travel provision across the WMCA area,</w:t>
      </w:r>
      <w:r w:rsidR="00150242" w:rsidRPr="470E2379">
        <w:rPr>
          <w:rFonts w:ascii="Arial" w:eastAsia="Arial" w:hAnsi="Arial" w:cs="Arial"/>
          <w:sz w:val="20"/>
          <w:szCs w:val="20"/>
        </w:rPr>
        <w:t xml:space="preserve"> with </w:t>
      </w:r>
      <w:r w:rsidR="00150242">
        <w:rPr>
          <w:rFonts w:ascii="Arial" w:eastAsia="Arial" w:hAnsi="Arial" w:cs="Arial"/>
          <w:sz w:val="20"/>
          <w:szCs w:val="20"/>
        </w:rPr>
        <w:t>accountability</w:t>
      </w:r>
      <w:r w:rsidR="00150242" w:rsidRPr="470E2379">
        <w:rPr>
          <w:rFonts w:ascii="Arial" w:eastAsia="Arial" w:hAnsi="Arial" w:cs="Arial"/>
          <w:sz w:val="20"/>
          <w:szCs w:val="20"/>
        </w:rPr>
        <w:t xml:space="preserve"> for a delivery spend rate of c.£</w:t>
      </w:r>
      <w:r w:rsidR="00150242">
        <w:rPr>
          <w:rFonts w:ascii="Arial" w:eastAsia="Arial" w:hAnsi="Arial" w:cs="Arial"/>
          <w:sz w:val="20"/>
          <w:szCs w:val="20"/>
        </w:rPr>
        <w:t>2</w:t>
      </w:r>
      <w:r w:rsidR="00150242" w:rsidRPr="470E2379">
        <w:rPr>
          <w:rFonts w:ascii="Arial" w:eastAsia="Arial" w:hAnsi="Arial" w:cs="Arial"/>
          <w:sz w:val="20"/>
          <w:szCs w:val="20"/>
        </w:rPr>
        <w:t xml:space="preserve">0m per </w:t>
      </w:r>
      <w:proofErr w:type="gramStart"/>
      <w:r w:rsidR="00150242" w:rsidRPr="470E2379">
        <w:rPr>
          <w:rFonts w:ascii="Arial" w:eastAsia="Arial" w:hAnsi="Arial" w:cs="Arial"/>
          <w:sz w:val="20"/>
          <w:szCs w:val="20"/>
        </w:rPr>
        <w:t>annum</w:t>
      </w:r>
      <w:proofErr w:type="gramEnd"/>
    </w:p>
    <w:p w14:paraId="46550E57" w14:textId="613D5D13" w:rsidR="005116FB" w:rsidRDefault="005116FB" w:rsidP="005116FB">
      <w:pPr>
        <w:pStyle w:val="NormalWeb"/>
        <w:numPr>
          <w:ilvl w:val="0"/>
          <w:numId w:val="17"/>
        </w:numPr>
        <w:spacing w:beforeAutospacing="0" w:after="120" w:afterAutospacing="0"/>
        <w:jc w:val="both"/>
        <w:rPr>
          <w:rFonts w:ascii="Arial" w:eastAsia="Arial" w:hAnsi="Arial" w:cs="Arial"/>
          <w:sz w:val="20"/>
          <w:szCs w:val="20"/>
        </w:rPr>
      </w:pPr>
      <w:r>
        <w:rPr>
          <w:rFonts w:ascii="Arial" w:eastAsia="Arial" w:hAnsi="Arial" w:cs="Arial"/>
          <w:sz w:val="20"/>
          <w:szCs w:val="20"/>
        </w:rPr>
        <w:t xml:space="preserve">Financial and programme management responsibility for the delivery of the regional externally delivered £60m Active Travel Fund. This will include (i) overseeing and managing local authority delivery </w:t>
      </w:r>
      <w:r>
        <w:rPr>
          <w:rFonts w:ascii="Arial" w:eastAsia="Arial" w:hAnsi="Arial" w:cs="Arial"/>
          <w:sz w:val="20"/>
          <w:szCs w:val="20"/>
        </w:rPr>
        <w:lastRenderedPageBreak/>
        <w:t xml:space="preserve">performance (ii) managing and reporting the programme level budget, schedule and risk, (iii) managing regional governance and assurance and (iv) being responsible for all associated legal and funding agreements with local </w:t>
      </w:r>
      <w:proofErr w:type="gramStart"/>
      <w:r>
        <w:rPr>
          <w:rFonts w:ascii="Arial" w:eastAsia="Arial" w:hAnsi="Arial" w:cs="Arial"/>
          <w:sz w:val="20"/>
          <w:szCs w:val="20"/>
        </w:rPr>
        <w:t>authorities</w:t>
      </w:r>
      <w:proofErr w:type="gramEnd"/>
      <w:r>
        <w:rPr>
          <w:rFonts w:ascii="Arial" w:eastAsia="Arial" w:hAnsi="Arial" w:cs="Arial"/>
          <w:sz w:val="20"/>
          <w:szCs w:val="20"/>
        </w:rPr>
        <w:t xml:space="preserve">  </w:t>
      </w:r>
    </w:p>
    <w:p w14:paraId="564D119D" w14:textId="1DB2A86E" w:rsidR="008F1968" w:rsidRPr="008F1968" w:rsidRDefault="00AB047C" w:rsidP="008F1968">
      <w:pPr>
        <w:pStyle w:val="NormalWeb"/>
        <w:numPr>
          <w:ilvl w:val="0"/>
          <w:numId w:val="17"/>
        </w:numPr>
        <w:spacing w:beforeAutospacing="0" w:after="120" w:afterAutospacing="0"/>
        <w:jc w:val="both"/>
        <w:rPr>
          <w:rFonts w:ascii="Arial" w:eastAsia="Arial" w:hAnsi="Arial" w:cs="Arial"/>
          <w:sz w:val="20"/>
          <w:szCs w:val="20"/>
        </w:rPr>
      </w:pPr>
      <w:r w:rsidRPr="008F1968">
        <w:rPr>
          <w:rFonts w:ascii="Arial" w:eastAsia="Arial" w:hAnsi="Arial" w:cs="Arial"/>
          <w:color w:val="000000" w:themeColor="text1"/>
          <w:sz w:val="20"/>
          <w:szCs w:val="20"/>
        </w:rPr>
        <w:t>Technical leadership to p</w:t>
      </w:r>
      <w:r w:rsidR="622292AF" w:rsidRPr="008F1968">
        <w:rPr>
          <w:rFonts w:ascii="Arial" w:eastAsia="Arial" w:hAnsi="Arial" w:cs="Arial"/>
          <w:color w:val="000000" w:themeColor="text1"/>
          <w:sz w:val="20"/>
          <w:szCs w:val="20"/>
        </w:rPr>
        <w:t xml:space="preserve">rovide high quality technical input and expertise to develop, shape and deliver multi-disciplinary technical solutions across the field of </w:t>
      </w:r>
      <w:r w:rsidR="005116FB" w:rsidRPr="008F1968">
        <w:rPr>
          <w:rFonts w:ascii="Arial" w:eastAsia="Arial" w:hAnsi="Arial" w:cs="Arial"/>
          <w:color w:val="000000" w:themeColor="text1"/>
          <w:sz w:val="20"/>
          <w:szCs w:val="20"/>
        </w:rPr>
        <w:t xml:space="preserve">sustainable transport </w:t>
      </w:r>
      <w:r w:rsidR="622292AF" w:rsidRPr="008F1968">
        <w:rPr>
          <w:rFonts w:ascii="Arial" w:eastAsia="Arial" w:hAnsi="Arial" w:cs="Arial"/>
          <w:color w:val="000000" w:themeColor="text1"/>
          <w:sz w:val="20"/>
          <w:szCs w:val="20"/>
        </w:rPr>
        <w:t>within complex urban environments</w:t>
      </w:r>
      <w:r w:rsidR="008F1968" w:rsidRPr="008F1968">
        <w:rPr>
          <w:rFonts w:ascii="Arial" w:eastAsia="Arial" w:hAnsi="Arial" w:cs="Arial"/>
          <w:color w:val="000000" w:themeColor="text1"/>
          <w:sz w:val="20"/>
          <w:szCs w:val="20"/>
        </w:rPr>
        <w:t xml:space="preserve">. Support and contribute to </w:t>
      </w:r>
      <w:r w:rsidR="008F1968">
        <w:rPr>
          <w:rFonts w:ascii="Arial" w:eastAsia="Arial" w:hAnsi="Arial" w:cs="Arial"/>
          <w:sz w:val="20"/>
          <w:szCs w:val="20"/>
        </w:rPr>
        <w:t>D</w:t>
      </w:r>
      <w:r w:rsidR="008F1968" w:rsidRPr="008F1968">
        <w:rPr>
          <w:rFonts w:ascii="Arial" w:eastAsia="Arial" w:hAnsi="Arial" w:cs="Arial"/>
          <w:sz w:val="20"/>
          <w:szCs w:val="20"/>
        </w:rPr>
        <w:t>esign Panels of Active Travel Fund and CRSTS active travel projects, including setting scheme-specific Design Panel scope and objectives</w:t>
      </w:r>
      <w:r w:rsidR="008F1968">
        <w:rPr>
          <w:rFonts w:ascii="Arial" w:eastAsia="Arial" w:hAnsi="Arial" w:cs="Arial"/>
          <w:sz w:val="20"/>
          <w:szCs w:val="20"/>
        </w:rPr>
        <w:t xml:space="preserve"> and providing subject matter expert input. </w:t>
      </w:r>
    </w:p>
    <w:p w14:paraId="2F14E5E7" w14:textId="015229E6" w:rsidR="00F524DA" w:rsidRPr="00430DA8" w:rsidRDefault="00047A95" w:rsidP="53A7E852">
      <w:pPr>
        <w:pStyle w:val="NormalWeb"/>
        <w:numPr>
          <w:ilvl w:val="0"/>
          <w:numId w:val="17"/>
        </w:numPr>
        <w:spacing w:beforeAutospacing="0" w:after="120" w:afterAutospacing="0"/>
        <w:jc w:val="both"/>
        <w:rPr>
          <w:rFonts w:ascii="Arial" w:hAnsi="Arial" w:cs="Arial"/>
          <w:sz w:val="20"/>
          <w:szCs w:val="20"/>
        </w:rPr>
      </w:pPr>
      <w:r w:rsidRPr="5BE8F9E5">
        <w:rPr>
          <w:rFonts w:ascii="Arial" w:hAnsi="Arial" w:cs="Arial"/>
          <w:sz w:val="20"/>
          <w:szCs w:val="20"/>
        </w:rPr>
        <w:t>Work collaboratively with WMCA colleagues, relevant local authorities, funding bodies and other stakeholders as appropriate to deliver</w:t>
      </w:r>
      <w:r w:rsidR="00E66DE2" w:rsidRPr="5BE8F9E5">
        <w:rPr>
          <w:rFonts w:ascii="Arial" w:hAnsi="Arial" w:cs="Arial"/>
          <w:sz w:val="20"/>
          <w:szCs w:val="20"/>
        </w:rPr>
        <w:t xml:space="preserve"> </w:t>
      </w:r>
      <w:r w:rsidR="00675B18" w:rsidRPr="5BE8F9E5">
        <w:rPr>
          <w:rFonts w:ascii="Arial" w:hAnsi="Arial" w:cs="Arial"/>
          <w:sz w:val="20"/>
          <w:szCs w:val="20"/>
        </w:rPr>
        <w:t xml:space="preserve">major </w:t>
      </w:r>
      <w:r w:rsidRPr="5BE8F9E5">
        <w:rPr>
          <w:rFonts w:ascii="Arial" w:hAnsi="Arial" w:cs="Arial"/>
          <w:sz w:val="20"/>
          <w:szCs w:val="20"/>
        </w:rPr>
        <w:t>project</w:t>
      </w:r>
      <w:r w:rsidR="00675B18" w:rsidRPr="5BE8F9E5">
        <w:rPr>
          <w:rFonts w:ascii="Arial" w:hAnsi="Arial" w:cs="Arial"/>
          <w:sz w:val="20"/>
          <w:szCs w:val="20"/>
        </w:rPr>
        <w:t>s</w:t>
      </w:r>
      <w:r w:rsidRPr="5BE8F9E5">
        <w:rPr>
          <w:rFonts w:ascii="Arial" w:hAnsi="Arial" w:cs="Arial"/>
          <w:sz w:val="20"/>
          <w:szCs w:val="20"/>
        </w:rPr>
        <w:t xml:space="preserve"> in line with the requirements of the relevant Programme Board</w:t>
      </w:r>
      <w:r w:rsidR="00F524DA" w:rsidRPr="5BE8F9E5">
        <w:rPr>
          <w:rFonts w:ascii="Arial" w:hAnsi="Arial" w:cs="Arial"/>
          <w:sz w:val="20"/>
          <w:szCs w:val="20"/>
        </w:rPr>
        <w:t>s</w:t>
      </w:r>
      <w:r w:rsidRPr="5BE8F9E5">
        <w:rPr>
          <w:rFonts w:ascii="Arial" w:hAnsi="Arial" w:cs="Arial"/>
          <w:sz w:val="20"/>
          <w:szCs w:val="20"/>
        </w:rPr>
        <w:t>.</w:t>
      </w:r>
      <w:r w:rsidR="00F524DA" w:rsidRPr="5BE8F9E5">
        <w:rPr>
          <w:rFonts w:ascii="Arial" w:hAnsi="Arial" w:cs="Arial"/>
          <w:sz w:val="20"/>
          <w:szCs w:val="20"/>
        </w:rPr>
        <w:t xml:space="preserve"> Day to day management of programme and project governance</w:t>
      </w:r>
      <w:r w:rsidR="000F54EF">
        <w:rPr>
          <w:rFonts w:ascii="Arial" w:hAnsi="Arial" w:cs="Arial"/>
          <w:sz w:val="20"/>
          <w:szCs w:val="20"/>
        </w:rPr>
        <w:t>.</w:t>
      </w:r>
    </w:p>
    <w:p w14:paraId="147CE7FD" w14:textId="03C026BC" w:rsidR="00FE0AD3" w:rsidRPr="00EC540C" w:rsidRDefault="00FE0AD3" w:rsidP="00FE0AD3">
      <w:pPr>
        <w:pStyle w:val="NormalWeb"/>
        <w:numPr>
          <w:ilvl w:val="0"/>
          <w:numId w:val="17"/>
        </w:numPr>
        <w:spacing w:beforeAutospacing="0" w:after="120" w:afterAutospacing="0"/>
        <w:jc w:val="both"/>
        <w:rPr>
          <w:rFonts w:ascii="Arial" w:eastAsia="Arial" w:hAnsi="Arial" w:cs="Arial"/>
          <w:sz w:val="20"/>
          <w:szCs w:val="20"/>
        </w:rPr>
      </w:pPr>
      <w:r>
        <w:rPr>
          <w:rFonts w:ascii="Arial" w:eastAsia="Arial" w:hAnsi="Arial" w:cs="Arial"/>
          <w:sz w:val="20"/>
          <w:szCs w:val="20"/>
        </w:rPr>
        <w:t>B</w:t>
      </w:r>
      <w:r w:rsidRPr="470E2379">
        <w:rPr>
          <w:rFonts w:ascii="Arial" w:eastAsia="Arial" w:hAnsi="Arial" w:cs="Arial"/>
          <w:sz w:val="20"/>
          <w:szCs w:val="20"/>
        </w:rPr>
        <w:t>uild and maintain collaborative</w:t>
      </w:r>
      <w:r>
        <w:rPr>
          <w:rFonts w:ascii="Arial" w:eastAsia="Arial" w:hAnsi="Arial" w:cs="Arial"/>
          <w:sz w:val="20"/>
          <w:szCs w:val="20"/>
        </w:rPr>
        <w:t xml:space="preserve"> strategic </w:t>
      </w:r>
      <w:r w:rsidRPr="470E2379">
        <w:rPr>
          <w:rFonts w:ascii="Arial" w:eastAsia="Arial" w:hAnsi="Arial" w:cs="Arial"/>
          <w:sz w:val="20"/>
          <w:szCs w:val="20"/>
        </w:rPr>
        <w:t xml:space="preserve">relationships with WMCA colleagues, relevant local authorities, funding bodies and other stakeholders as appropriate to deliver the project in line with the requirements of the relevant Programme Boards. </w:t>
      </w:r>
    </w:p>
    <w:p w14:paraId="4D7EC514" w14:textId="66D220BB" w:rsidR="00047A95" w:rsidRPr="0057060C" w:rsidRDefault="00E658F3" w:rsidP="53A7E852">
      <w:pPr>
        <w:pStyle w:val="NormalWeb"/>
        <w:numPr>
          <w:ilvl w:val="0"/>
          <w:numId w:val="17"/>
        </w:numPr>
        <w:spacing w:beforeAutospacing="0" w:after="120" w:afterAutospacing="0"/>
        <w:jc w:val="both"/>
        <w:rPr>
          <w:rFonts w:ascii="Arial" w:hAnsi="Arial" w:cs="Arial"/>
          <w:sz w:val="20"/>
          <w:szCs w:val="20"/>
        </w:rPr>
      </w:pPr>
      <w:r w:rsidRPr="5BE8F9E5">
        <w:rPr>
          <w:rFonts w:ascii="Arial" w:hAnsi="Arial" w:cs="Arial"/>
          <w:sz w:val="20"/>
          <w:szCs w:val="20"/>
        </w:rPr>
        <w:t xml:space="preserve">Work effectively across the </w:t>
      </w:r>
      <w:r w:rsidR="0057060C" w:rsidRPr="5BE8F9E5">
        <w:rPr>
          <w:rFonts w:ascii="Arial" w:hAnsi="Arial" w:cs="Arial"/>
          <w:sz w:val="20"/>
          <w:szCs w:val="20"/>
        </w:rPr>
        <w:t xml:space="preserve">supply chain to </w:t>
      </w:r>
      <w:r w:rsidR="00635B98" w:rsidRPr="5BE8F9E5">
        <w:rPr>
          <w:rFonts w:ascii="Arial" w:hAnsi="Arial" w:cs="Arial"/>
          <w:sz w:val="20"/>
          <w:szCs w:val="20"/>
        </w:rPr>
        <w:t xml:space="preserve">support the </w:t>
      </w:r>
      <w:r w:rsidR="0057060C" w:rsidRPr="5BE8F9E5">
        <w:rPr>
          <w:rFonts w:ascii="Arial" w:hAnsi="Arial" w:cs="Arial"/>
          <w:sz w:val="20"/>
          <w:szCs w:val="20"/>
        </w:rPr>
        <w:t xml:space="preserve">affordable delivery </w:t>
      </w:r>
      <w:r w:rsidR="00635B98" w:rsidRPr="5BE8F9E5">
        <w:rPr>
          <w:rFonts w:ascii="Arial" w:hAnsi="Arial" w:cs="Arial"/>
          <w:sz w:val="20"/>
          <w:szCs w:val="20"/>
        </w:rPr>
        <w:t xml:space="preserve">of </w:t>
      </w:r>
      <w:r w:rsidR="00983B3E" w:rsidRPr="5BE8F9E5">
        <w:rPr>
          <w:rFonts w:ascii="Arial" w:hAnsi="Arial" w:cs="Arial"/>
          <w:sz w:val="20"/>
          <w:szCs w:val="20"/>
        </w:rPr>
        <w:t xml:space="preserve">the </w:t>
      </w:r>
      <w:r w:rsidR="0057060C" w:rsidRPr="5BE8F9E5">
        <w:rPr>
          <w:rFonts w:ascii="Arial" w:hAnsi="Arial" w:cs="Arial"/>
          <w:sz w:val="20"/>
          <w:szCs w:val="20"/>
        </w:rPr>
        <w:t xml:space="preserve">programme schedule and budget, including </w:t>
      </w:r>
      <w:r w:rsidR="00983B3E" w:rsidRPr="5BE8F9E5">
        <w:rPr>
          <w:rFonts w:ascii="Arial" w:hAnsi="Arial" w:cs="Arial"/>
          <w:sz w:val="20"/>
          <w:szCs w:val="20"/>
        </w:rPr>
        <w:t xml:space="preserve">commissioning </w:t>
      </w:r>
      <w:r w:rsidR="00047A95" w:rsidRPr="5BE8F9E5">
        <w:rPr>
          <w:rFonts w:ascii="Arial" w:hAnsi="Arial" w:cs="Arial"/>
          <w:sz w:val="20"/>
          <w:szCs w:val="20"/>
        </w:rPr>
        <w:t>consultants, professional services suppliers and supporting contractors for the delivery of the project in accordance with WMCA’s published procurement policies and statutory requirements</w:t>
      </w:r>
      <w:r w:rsidR="000F54EF">
        <w:rPr>
          <w:rFonts w:ascii="Arial" w:hAnsi="Arial" w:cs="Arial"/>
          <w:sz w:val="20"/>
          <w:szCs w:val="20"/>
        </w:rPr>
        <w:t>.</w:t>
      </w:r>
    </w:p>
    <w:p w14:paraId="45F23E99" w14:textId="57AD36F4" w:rsidR="00047A95" w:rsidRPr="006105FA" w:rsidRDefault="00047A95"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Assist in the preparation of reports for senior management, elected members, WMCA committees, Management and Programme Boards, Local Cabinet, as appropriate to report of the status of any projects within this portfolio.  Assist in delivery and presentation of such reports</w:t>
      </w:r>
      <w:r w:rsidR="000F54EF">
        <w:rPr>
          <w:rFonts w:ascii="Arial" w:hAnsi="Arial" w:cs="Arial"/>
          <w:sz w:val="20"/>
          <w:szCs w:val="20"/>
        </w:rPr>
        <w:t>.</w:t>
      </w:r>
    </w:p>
    <w:p w14:paraId="67A59FAC" w14:textId="2B22094E" w:rsidR="00047A95" w:rsidRPr="006105FA" w:rsidRDefault="005502A0"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Work with</w:t>
      </w:r>
      <w:r w:rsidR="00221588" w:rsidRPr="77EB5B49">
        <w:rPr>
          <w:rFonts w:ascii="Arial" w:hAnsi="Arial" w:cs="Arial"/>
          <w:sz w:val="20"/>
          <w:szCs w:val="20"/>
        </w:rPr>
        <w:t xml:space="preserve"> the Portfolio Management Unit, </w:t>
      </w:r>
      <w:r w:rsidR="00047A95" w:rsidRPr="77EB5B49">
        <w:rPr>
          <w:rFonts w:ascii="Arial" w:hAnsi="Arial" w:cs="Arial"/>
          <w:sz w:val="20"/>
          <w:szCs w:val="20"/>
        </w:rPr>
        <w:t>proactively</w:t>
      </w:r>
      <w:r w:rsidR="00221588" w:rsidRPr="77EB5B49">
        <w:rPr>
          <w:rFonts w:ascii="Arial" w:hAnsi="Arial" w:cs="Arial"/>
          <w:sz w:val="20"/>
          <w:szCs w:val="20"/>
        </w:rPr>
        <w:t xml:space="preserve"> support timely</w:t>
      </w:r>
      <w:r w:rsidR="00836D94" w:rsidRPr="77EB5B49">
        <w:rPr>
          <w:rFonts w:ascii="Arial" w:hAnsi="Arial" w:cs="Arial"/>
          <w:sz w:val="20"/>
          <w:szCs w:val="20"/>
        </w:rPr>
        <w:t xml:space="preserve"> and robust management </w:t>
      </w:r>
      <w:r w:rsidR="00047A95" w:rsidRPr="77EB5B49">
        <w:rPr>
          <w:rFonts w:ascii="Arial" w:hAnsi="Arial" w:cs="Arial"/>
          <w:sz w:val="20"/>
          <w:szCs w:val="20"/>
        </w:rPr>
        <w:t xml:space="preserve">project </w:t>
      </w:r>
      <w:r w:rsidR="00221588" w:rsidRPr="77EB5B49">
        <w:rPr>
          <w:rFonts w:ascii="Arial" w:hAnsi="Arial" w:cs="Arial"/>
          <w:sz w:val="20"/>
          <w:szCs w:val="20"/>
        </w:rPr>
        <w:t>controls</w:t>
      </w:r>
      <w:r w:rsidR="00047A95" w:rsidRPr="77EB5B49">
        <w:rPr>
          <w:rFonts w:ascii="Arial" w:hAnsi="Arial" w:cs="Arial"/>
          <w:sz w:val="20"/>
          <w:szCs w:val="20"/>
        </w:rPr>
        <w:t>.</w:t>
      </w:r>
      <w:r w:rsidR="00836D94" w:rsidRPr="77EB5B49">
        <w:rPr>
          <w:rFonts w:ascii="Arial" w:hAnsi="Arial" w:cs="Arial"/>
          <w:sz w:val="20"/>
          <w:szCs w:val="20"/>
        </w:rPr>
        <w:t xml:space="preserve"> This will cover </w:t>
      </w:r>
      <w:r w:rsidR="00C004D7" w:rsidRPr="77EB5B49">
        <w:rPr>
          <w:rFonts w:ascii="Arial" w:hAnsi="Arial" w:cs="Arial"/>
          <w:sz w:val="20"/>
          <w:szCs w:val="20"/>
        </w:rPr>
        <w:t>scheduling</w:t>
      </w:r>
      <w:r w:rsidR="00836D94" w:rsidRPr="77EB5B49">
        <w:rPr>
          <w:rFonts w:ascii="Arial" w:hAnsi="Arial" w:cs="Arial"/>
          <w:sz w:val="20"/>
          <w:szCs w:val="20"/>
        </w:rPr>
        <w:t xml:space="preserve">, risk and issue management, periodic </w:t>
      </w:r>
      <w:r w:rsidR="00C004D7" w:rsidRPr="77EB5B49">
        <w:rPr>
          <w:rFonts w:ascii="Arial" w:hAnsi="Arial" w:cs="Arial"/>
          <w:sz w:val="20"/>
          <w:szCs w:val="20"/>
        </w:rPr>
        <w:t>dashboard reporting</w:t>
      </w:r>
      <w:r w:rsidR="00836D94" w:rsidRPr="77EB5B49">
        <w:rPr>
          <w:rFonts w:ascii="Arial" w:hAnsi="Arial" w:cs="Arial"/>
          <w:sz w:val="20"/>
          <w:szCs w:val="20"/>
        </w:rPr>
        <w:t xml:space="preserve"> and </w:t>
      </w:r>
      <w:r w:rsidR="00C004D7" w:rsidRPr="77EB5B49">
        <w:rPr>
          <w:rFonts w:ascii="Arial" w:hAnsi="Arial" w:cs="Arial"/>
          <w:sz w:val="20"/>
          <w:szCs w:val="20"/>
        </w:rPr>
        <w:t xml:space="preserve">budget management. </w:t>
      </w:r>
      <w:r w:rsidR="00047A95" w:rsidRPr="77EB5B49">
        <w:rPr>
          <w:rFonts w:ascii="Arial" w:hAnsi="Arial" w:cs="Arial"/>
          <w:sz w:val="20"/>
          <w:szCs w:val="20"/>
        </w:rPr>
        <w:t>Put measures in place where actual progress deviates adversely from the baselines identified during the planning stage</w:t>
      </w:r>
      <w:r w:rsidR="000F54EF">
        <w:rPr>
          <w:rFonts w:ascii="Arial" w:hAnsi="Arial" w:cs="Arial"/>
          <w:sz w:val="20"/>
          <w:szCs w:val="20"/>
        </w:rPr>
        <w:t>.</w:t>
      </w:r>
    </w:p>
    <w:p w14:paraId="2E985107" w14:textId="468B267A" w:rsidR="000B72C9" w:rsidRPr="00DA7598" w:rsidRDefault="000B72C9"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 xml:space="preserve">Work alongside the Risk Manager to review risk process and put in place measures which ensure that risks and opportunities are properly identified, managed and communicated, and that appropriate mitigation plans and actions are established, funded and </w:t>
      </w:r>
      <w:proofErr w:type="gramStart"/>
      <w:r w:rsidRPr="77EB5B49">
        <w:rPr>
          <w:rFonts w:ascii="Arial" w:hAnsi="Arial" w:cs="Arial"/>
          <w:sz w:val="20"/>
          <w:szCs w:val="20"/>
        </w:rPr>
        <w:t>delivered</w:t>
      </w:r>
      <w:proofErr w:type="gramEnd"/>
    </w:p>
    <w:p w14:paraId="1FBD4652" w14:textId="4B9B913F" w:rsidR="00903E4F" w:rsidRPr="006105FA" w:rsidRDefault="00903E4F"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Ensure that project documentation produced for review/approval by WMCA</w:t>
      </w:r>
      <w:r w:rsidR="355C96C0" w:rsidRPr="77EB5B49">
        <w:rPr>
          <w:rFonts w:ascii="Arial" w:hAnsi="Arial" w:cs="Arial"/>
          <w:sz w:val="20"/>
          <w:szCs w:val="20"/>
        </w:rPr>
        <w:t xml:space="preserve">, </w:t>
      </w:r>
      <w:r w:rsidRPr="77EB5B49">
        <w:rPr>
          <w:rFonts w:ascii="Arial" w:hAnsi="Arial" w:cs="Arial"/>
          <w:sz w:val="20"/>
          <w:szCs w:val="20"/>
        </w:rPr>
        <w:t>Local Cabinet, and their</w:t>
      </w:r>
      <w:r w:rsidR="4FF43766" w:rsidRPr="77EB5B49">
        <w:rPr>
          <w:rFonts w:ascii="Arial" w:hAnsi="Arial" w:cs="Arial"/>
          <w:sz w:val="20"/>
          <w:szCs w:val="20"/>
        </w:rPr>
        <w:t xml:space="preserve"> </w:t>
      </w:r>
      <w:proofErr w:type="gramStart"/>
      <w:r w:rsidRPr="77EB5B49">
        <w:rPr>
          <w:rFonts w:ascii="Arial" w:hAnsi="Arial" w:cs="Arial"/>
          <w:sz w:val="20"/>
          <w:szCs w:val="20"/>
        </w:rPr>
        <w:t>Committees</w:t>
      </w:r>
      <w:proofErr w:type="gramEnd"/>
      <w:r w:rsidRPr="77EB5B49">
        <w:rPr>
          <w:rFonts w:ascii="Arial" w:hAnsi="Arial" w:cs="Arial"/>
          <w:sz w:val="20"/>
          <w:szCs w:val="20"/>
        </w:rPr>
        <w:t xml:space="preserve"> is done so in timely, accurate and cohesive manner, ensuring that the language and terminology used is suitable for the intended and potential recipients of such documentation</w:t>
      </w:r>
      <w:r w:rsidR="000F54EF">
        <w:rPr>
          <w:rFonts w:ascii="Arial" w:hAnsi="Arial" w:cs="Arial"/>
          <w:sz w:val="20"/>
          <w:szCs w:val="20"/>
        </w:rPr>
        <w:t>.</w:t>
      </w:r>
    </w:p>
    <w:p w14:paraId="60B615F2" w14:textId="77777777" w:rsidR="005D6AEF" w:rsidRPr="00DA7598" w:rsidRDefault="005D6AEF" w:rsidP="005D6AEF">
      <w:pPr>
        <w:pStyle w:val="NormalWeb"/>
        <w:numPr>
          <w:ilvl w:val="0"/>
          <w:numId w:val="17"/>
        </w:numPr>
        <w:spacing w:beforeAutospacing="0" w:after="120" w:afterAutospacing="0"/>
        <w:jc w:val="both"/>
        <w:rPr>
          <w:rFonts w:ascii="Arial" w:eastAsia="Arial" w:hAnsi="Arial" w:cs="Arial"/>
          <w:sz w:val="20"/>
          <w:szCs w:val="20"/>
        </w:rPr>
      </w:pPr>
      <w:r w:rsidRPr="470E2379">
        <w:rPr>
          <w:rFonts w:ascii="Arial" w:eastAsia="Arial" w:hAnsi="Arial" w:cs="Arial"/>
          <w:sz w:val="20"/>
          <w:szCs w:val="20"/>
        </w:rPr>
        <w:t>Ensure that all elements of programme are integrated into design and delivery of the pro</w:t>
      </w:r>
      <w:r>
        <w:rPr>
          <w:rFonts w:ascii="Arial" w:eastAsia="Arial" w:hAnsi="Arial" w:cs="Arial"/>
          <w:sz w:val="20"/>
          <w:szCs w:val="20"/>
        </w:rPr>
        <w:t>gramme</w:t>
      </w:r>
      <w:r w:rsidRPr="470E2379">
        <w:rPr>
          <w:rFonts w:ascii="Arial" w:eastAsia="Arial" w:hAnsi="Arial" w:cs="Arial"/>
          <w:sz w:val="20"/>
          <w:szCs w:val="20"/>
        </w:rPr>
        <w:t xml:space="preserve">, including design approval on behalf of </w:t>
      </w:r>
      <w:r>
        <w:rPr>
          <w:rFonts w:ascii="Arial" w:eastAsia="Arial" w:hAnsi="Arial" w:cs="Arial"/>
          <w:sz w:val="20"/>
          <w:szCs w:val="20"/>
        </w:rPr>
        <w:t>WMCA (in partnership with Active Travel England)</w:t>
      </w:r>
      <w:r w:rsidRPr="470E2379">
        <w:rPr>
          <w:rFonts w:ascii="Arial" w:eastAsia="Arial" w:hAnsi="Arial" w:cs="Arial"/>
          <w:sz w:val="20"/>
          <w:szCs w:val="20"/>
        </w:rPr>
        <w:t xml:space="preserve"> and with </w:t>
      </w:r>
      <w:r>
        <w:rPr>
          <w:rFonts w:ascii="Arial" w:eastAsia="Arial" w:hAnsi="Arial" w:cs="Arial"/>
          <w:sz w:val="20"/>
          <w:szCs w:val="20"/>
        </w:rPr>
        <w:t>L</w:t>
      </w:r>
      <w:r w:rsidRPr="470E2379">
        <w:rPr>
          <w:rFonts w:ascii="Arial" w:eastAsia="Arial" w:hAnsi="Arial" w:cs="Arial"/>
          <w:sz w:val="20"/>
          <w:szCs w:val="20"/>
        </w:rPr>
        <w:t xml:space="preserve">ocal </w:t>
      </w:r>
      <w:r>
        <w:rPr>
          <w:rFonts w:ascii="Arial" w:eastAsia="Arial" w:hAnsi="Arial" w:cs="Arial"/>
          <w:sz w:val="20"/>
          <w:szCs w:val="20"/>
        </w:rPr>
        <w:t>A</w:t>
      </w:r>
      <w:r w:rsidRPr="470E2379">
        <w:rPr>
          <w:rFonts w:ascii="Arial" w:eastAsia="Arial" w:hAnsi="Arial" w:cs="Arial"/>
          <w:sz w:val="20"/>
          <w:szCs w:val="20"/>
        </w:rPr>
        <w:t xml:space="preserve">uthorities, ensuring compliance with </w:t>
      </w:r>
      <w:r>
        <w:rPr>
          <w:rFonts w:ascii="Arial" w:eastAsia="Arial" w:hAnsi="Arial" w:cs="Arial"/>
          <w:sz w:val="20"/>
          <w:szCs w:val="20"/>
        </w:rPr>
        <w:t>grant conditions.</w:t>
      </w:r>
    </w:p>
    <w:p w14:paraId="55E4A426" w14:textId="21008488" w:rsidR="00903E4F" w:rsidRPr="006105FA" w:rsidRDefault="00C004D7"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 xml:space="preserve">Apply </w:t>
      </w:r>
      <w:r w:rsidR="00903E4F" w:rsidRPr="77EB5B49">
        <w:rPr>
          <w:rFonts w:ascii="Arial" w:hAnsi="Arial" w:cs="Arial"/>
          <w:sz w:val="20"/>
          <w:szCs w:val="20"/>
        </w:rPr>
        <w:t>value engineering techniques to optimise the affordability and utility of the scheme</w:t>
      </w:r>
      <w:r w:rsidR="000F54EF">
        <w:rPr>
          <w:rFonts w:ascii="Arial" w:hAnsi="Arial" w:cs="Arial"/>
          <w:sz w:val="20"/>
          <w:szCs w:val="20"/>
        </w:rPr>
        <w:t>.</w:t>
      </w:r>
    </w:p>
    <w:p w14:paraId="4A61F705" w14:textId="264FF92D" w:rsidR="00903E4F" w:rsidRPr="0015066E" w:rsidRDefault="00903E4F" w:rsidP="53A7E852">
      <w:pPr>
        <w:pStyle w:val="NormalWeb"/>
        <w:numPr>
          <w:ilvl w:val="0"/>
          <w:numId w:val="17"/>
        </w:numPr>
        <w:spacing w:beforeAutospacing="0" w:after="120" w:afterAutospacing="0"/>
        <w:jc w:val="both"/>
        <w:rPr>
          <w:rFonts w:ascii="Arial" w:hAnsi="Arial" w:cs="Arial"/>
          <w:sz w:val="20"/>
          <w:szCs w:val="20"/>
        </w:rPr>
      </w:pPr>
      <w:r w:rsidRPr="77EB5B49">
        <w:rPr>
          <w:rFonts w:ascii="Arial" w:hAnsi="Arial" w:cs="Arial"/>
          <w:sz w:val="20"/>
          <w:szCs w:val="20"/>
        </w:rPr>
        <w:t xml:space="preserve">With support from the programme accountant, manage budgets, and ensure that budget and financial administration, </w:t>
      </w:r>
      <w:proofErr w:type="gramStart"/>
      <w:r w:rsidRPr="77EB5B49">
        <w:rPr>
          <w:rFonts w:ascii="Arial" w:hAnsi="Arial" w:cs="Arial"/>
          <w:sz w:val="20"/>
          <w:szCs w:val="20"/>
        </w:rPr>
        <w:t>monitoring</w:t>
      </w:r>
      <w:proofErr w:type="gramEnd"/>
      <w:r w:rsidRPr="77EB5B49">
        <w:rPr>
          <w:rFonts w:ascii="Arial" w:hAnsi="Arial" w:cs="Arial"/>
          <w:sz w:val="20"/>
          <w:szCs w:val="20"/>
        </w:rPr>
        <w:t xml:space="preserve"> and reporting is of the highest standard and that appropriate financial scenarios can be tested</w:t>
      </w:r>
      <w:r w:rsidR="000F54EF">
        <w:rPr>
          <w:rFonts w:ascii="Arial" w:hAnsi="Arial" w:cs="Arial"/>
          <w:sz w:val="20"/>
          <w:szCs w:val="20"/>
        </w:rPr>
        <w:t>.</w:t>
      </w:r>
    </w:p>
    <w:p w14:paraId="17C9A7D7" w14:textId="3DA6B481" w:rsidR="0098628F" w:rsidRDefault="009F361D" w:rsidP="0098628F">
      <w:pPr>
        <w:rPr>
          <w:rFonts w:ascii="Calibri" w:hAnsi="Calibri" w:cs="Calibri"/>
          <w:b/>
          <w:bCs/>
          <w:sz w:val="26"/>
          <w:szCs w:val="26"/>
        </w:rPr>
      </w:pPr>
      <w:r w:rsidRPr="53A7E852">
        <w:rPr>
          <w:rFonts w:ascii="Calibri" w:hAnsi="Calibri" w:cs="Calibri"/>
          <w:b/>
          <w:bCs/>
          <w:sz w:val="26"/>
          <w:szCs w:val="26"/>
        </w:rPr>
        <w:t>Person Specification</w:t>
      </w:r>
    </w:p>
    <w:p w14:paraId="304D2DAB" w14:textId="16CBFEAB" w:rsidR="008D7041" w:rsidRDefault="008D7041" w:rsidP="53A7E852">
      <w:pPr>
        <w:rPr>
          <w:rFonts w:asciiTheme="minorHAnsi" w:hAnsiTheme="minorHAnsi" w:cstheme="minorBidi"/>
          <w:b/>
          <w:bCs/>
          <w:sz w:val="26"/>
          <w:szCs w:val="26"/>
        </w:rPr>
      </w:pPr>
    </w:p>
    <w:tbl>
      <w:tblPr>
        <w:tblStyle w:val="TableGrid4"/>
        <w:tblW w:w="10415" w:type="dxa"/>
        <w:tblInd w:w="-142" w:type="dxa"/>
        <w:tblLayout w:type="fixed"/>
        <w:tblLook w:val="04A0" w:firstRow="1" w:lastRow="0" w:firstColumn="1" w:lastColumn="0" w:noHBand="0" w:noVBand="1"/>
      </w:tblPr>
      <w:tblGrid>
        <w:gridCol w:w="6941"/>
        <w:gridCol w:w="591"/>
        <w:gridCol w:w="720"/>
        <w:gridCol w:w="720"/>
        <w:gridCol w:w="720"/>
        <w:gridCol w:w="723"/>
      </w:tblGrid>
      <w:tr w:rsidR="00F23A1D" w:rsidRPr="0022598E" w14:paraId="45419DA6" w14:textId="77777777" w:rsidTr="53A7E852">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063B661B" w14:textId="26366732" w:rsidR="00F23A1D" w:rsidRPr="004F28AD" w:rsidRDefault="00F23A1D" w:rsidP="53A7E852">
            <w:pPr>
              <w:jc w:val="right"/>
              <w:rPr>
                <w:rFonts w:ascii="Arial" w:eastAsia="Arial" w:hAnsi="Arial" w:cs="Arial"/>
                <w:i/>
                <w:iCs/>
                <w:sz w:val="20"/>
                <w:szCs w:val="20"/>
              </w:rPr>
            </w:pPr>
            <w:r w:rsidRPr="53A7E852">
              <w:rPr>
                <w:rFonts w:ascii="Arial" w:eastAsia="Arial" w:hAnsi="Arial" w:cs="Arial"/>
                <w:i/>
                <w:iCs/>
                <w:sz w:val="20"/>
                <w:szCs w:val="20"/>
              </w:rPr>
              <w:t>Please specify</w:t>
            </w:r>
            <w:r w:rsidR="00E32C3E" w:rsidRPr="53A7E852">
              <w:rPr>
                <w:rFonts w:ascii="Arial" w:eastAsia="Arial" w:hAnsi="Arial" w:cs="Arial"/>
                <w:i/>
                <w:iCs/>
                <w:sz w:val="20"/>
                <w:szCs w:val="20"/>
              </w:rPr>
              <w:t xml:space="preserve"> (X)</w:t>
            </w:r>
            <w:r w:rsidRPr="53A7E852">
              <w:rPr>
                <w:rFonts w:ascii="Arial" w:eastAsia="Arial" w:hAnsi="Arial" w:cs="Arial"/>
                <w:i/>
                <w:iCs/>
                <w:sz w:val="20"/>
                <w:szCs w:val="20"/>
              </w:rPr>
              <w:t xml:space="preserve"> whether the experience required is Essential (E) or Desirable (D)</w:t>
            </w:r>
          </w:p>
        </w:tc>
        <w:tc>
          <w:tcPr>
            <w:tcW w:w="2163" w:type="dxa"/>
            <w:gridSpan w:val="3"/>
            <w:tcBorders>
              <w:top w:val="single" w:sz="4" w:space="0" w:color="auto"/>
              <w:left w:val="nil"/>
              <w:bottom w:val="single" w:sz="4" w:space="0" w:color="auto"/>
            </w:tcBorders>
            <w:shd w:val="clear" w:color="auto" w:fill="D9E2F3" w:themeFill="accent1" w:themeFillTint="33"/>
          </w:tcPr>
          <w:p w14:paraId="2FC8CBDD" w14:textId="77777777" w:rsidR="00F23A1D" w:rsidRPr="00891695" w:rsidRDefault="00F23A1D" w:rsidP="53A7E852">
            <w:pPr>
              <w:jc w:val="center"/>
              <w:rPr>
                <w:rFonts w:ascii="Arial" w:eastAsia="Arial" w:hAnsi="Arial" w:cs="Arial"/>
                <w:b/>
                <w:bCs/>
                <w:sz w:val="20"/>
                <w:szCs w:val="20"/>
              </w:rPr>
            </w:pPr>
            <w:r w:rsidRPr="53A7E852">
              <w:rPr>
                <w:rFonts w:ascii="Arial" w:eastAsia="Arial" w:hAnsi="Arial" w:cs="Arial"/>
                <w:b/>
                <w:bCs/>
                <w:sz w:val="20"/>
                <w:szCs w:val="20"/>
              </w:rPr>
              <w:t>Assessment Method</w:t>
            </w:r>
          </w:p>
        </w:tc>
      </w:tr>
      <w:tr w:rsidR="00F23A1D" w:rsidRPr="0022598E" w14:paraId="27F7D9E0" w14:textId="77777777" w:rsidTr="53A7E852">
        <w:trPr>
          <w:trHeight w:val="91"/>
        </w:trPr>
        <w:tc>
          <w:tcPr>
            <w:tcW w:w="6941" w:type="dxa"/>
            <w:tcBorders>
              <w:top w:val="single" w:sz="4" w:space="0" w:color="auto"/>
            </w:tcBorders>
            <w:shd w:val="clear" w:color="auto" w:fill="D9E2F3" w:themeFill="accent1" w:themeFillTint="33"/>
          </w:tcPr>
          <w:p w14:paraId="0149C446" w14:textId="77777777" w:rsidR="00F23A1D" w:rsidRPr="0022598E" w:rsidRDefault="00F23A1D" w:rsidP="53A7E852">
            <w:pPr>
              <w:rPr>
                <w:rFonts w:ascii="Arial" w:eastAsia="Arial" w:hAnsi="Arial" w:cs="Arial"/>
                <w:b/>
                <w:bCs/>
                <w:sz w:val="20"/>
                <w:szCs w:val="20"/>
              </w:rPr>
            </w:pPr>
            <w:r w:rsidRPr="53A7E852">
              <w:rPr>
                <w:rFonts w:ascii="Arial" w:eastAsia="Arial" w:hAnsi="Arial" w:cs="Arial"/>
                <w:b/>
                <w:bCs/>
                <w:sz w:val="20"/>
                <w:szCs w:val="20"/>
              </w:rPr>
              <w:t>Experience</w:t>
            </w:r>
          </w:p>
        </w:tc>
        <w:tc>
          <w:tcPr>
            <w:tcW w:w="591" w:type="dxa"/>
            <w:tcBorders>
              <w:top w:val="single" w:sz="4" w:space="0" w:color="auto"/>
            </w:tcBorders>
            <w:shd w:val="clear" w:color="auto" w:fill="D9E2F3" w:themeFill="accent1" w:themeFillTint="33"/>
          </w:tcPr>
          <w:p w14:paraId="05FB522D" w14:textId="77777777" w:rsidR="00F23A1D" w:rsidRPr="00891695" w:rsidRDefault="00F23A1D" w:rsidP="53A7E852">
            <w:pPr>
              <w:jc w:val="center"/>
              <w:rPr>
                <w:rFonts w:ascii="Arial" w:eastAsia="Arial" w:hAnsi="Arial" w:cs="Arial"/>
                <w:sz w:val="20"/>
                <w:szCs w:val="20"/>
              </w:rPr>
            </w:pPr>
            <w:r w:rsidRPr="53A7E852">
              <w:rPr>
                <w:rFonts w:ascii="Arial" w:eastAsia="Arial" w:hAnsi="Arial" w:cs="Arial"/>
                <w:sz w:val="20"/>
                <w:szCs w:val="20"/>
              </w:rPr>
              <w:t>E</w:t>
            </w:r>
          </w:p>
        </w:tc>
        <w:tc>
          <w:tcPr>
            <w:tcW w:w="720" w:type="dxa"/>
            <w:tcBorders>
              <w:top w:val="single" w:sz="4" w:space="0" w:color="auto"/>
            </w:tcBorders>
            <w:shd w:val="clear" w:color="auto" w:fill="D9E2F3" w:themeFill="accent1" w:themeFillTint="33"/>
          </w:tcPr>
          <w:p w14:paraId="158C4A4A" w14:textId="77777777" w:rsidR="00F23A1D" w:rsidRPr="00891695" w:rsidRDefault="00F23A1D" w:rsidP="53A7E852">
            <w:pPr>
              <w:jc w:val="center"/>
              <w:rPr>
                <w:rFonts w:ascii="Arial" w:eastAsia="Arial" w:hAnsi="Arial" w:cs="Arial"/>
                <w:sz w:val="20"/>
                <w:szCs w:val="20"/>
              </w:rPr>
            </w:pPr>
            <w:r w:rsidRPr="53A7E852">
              <w:rPr>
                <w:rFonts w:ascii="Arial" w:eastAsia="Arial" w:hAnsi="Arial" w:cs="Arial"/>
                <w:sz w:val="20"/>
                <w:szCs w:val="20"/>
              </w:rPr>
              <w:t>D</w:t>
            </w:r>
          </w:p>
        </w:tc>
        <w:tc>
          <w:tcPr>
            <w:tcW w:w="720" w:type="dxa"/>
            <w:tcBorders>
              <w:top w:val="single" w:sz="4" w:space="0" w:color="auto"/>
            </w:tcBorders>
            <w:shd w:val="clear" w:color="auto" w:fill="D9E2F3" w:themeFill="accent1" w:themeFillTint="33"/>
          </w:tcPr>
          <w:p w14:paraId="420AB1DC" w14:textId="7FD19D80" w:rsidR="00F23A1D" w:rsidRPr="00891695" w:rsidRDefault="00E32C3E" w:rsidP="53A7E852">
            <w:pPr>
              <w:jc w:val="center"/>
              <w:rPr>
                <w:rFonts w:ascii="Arial" w:eastAsia="Arial" w:hAnsi="Arial" w:cs="Arial"/>
                <w:sz w:val="20"/>
                <w:szCs w:val="20"/>
              </w:rPr>
            </w:pPr>
            <w:r w:rsidRPr="53A7E852">
              <w:rPr>
                <w:rFonts w:ascii="Arial" w:eastAsia="Arial" w:hAnsi="Arial" w:cs="Arial"/>
                <w:sz w:val="20"/>
                <w:szCs w:val="20"/>
              </w:rPr>
              <w:t>App*</w:t>
            </w:r>
          </w:p>
        </w:tc>
        <w:tc>
          <w:tcPr>
            <w:tcW w:w="720" w:type="dxa"/>
            <w:tcBorders>
              <w:top w:val="single" w:sz="4" w:space="0" w:color="auto"/>
            </w:tcBorders>
            <w:shd w:val="clear" w:color="auto" w:fill="D9E2F3" w:themeFill="accent1" w:themeFillTint="33"/>
          </w:tcPr>
          <w:p w14:paraId="2F562F9A" w14:textId="6D83D320" w:rsidR="00F23A1D" w:rsidRPr="00891695" w:rsidRDefault="00F23A1D" w:rsidP="53A7E852">
            <w:pPr>
              <w:jc w:val="center"/>
              <w:rPr>
                <w:rFonts w:ascii="Arial" w:eastAsia="Arial" w:hAnsi="Arial" w:cs="Arial"/>
                <w:sz w:val="20"/>
                <w:szCs w:val="20"/>
              </w:rPr>
            </w:pPr>
            <w:r w:rsidRPr="53A7E852">
              <w:rPr>
                <w:rFonts w:ascii="Arial" w:eastAsia="Arial" w:hAnsi="Arial" w:cs="Arial"/>
                <w:sz w:val="20"/>
                <w:szCs w:val="20"/>
              </w:rPr>
              <w:t>Int</w:t>
            </w:r>
            <w:r w:rsidR="00E32C3E" w:rsidRPr="53A7E852">
              <w:rPr>
                <w:rFonts w:ascii="Arial" w:eastAsia="Arial" w:hAnsi="Arial" w:cs="Arial"/>
                <w:sz w:val="20"/>
                <w:szCs w:val="20"/>
              </w:rPr>
              <w:t>**</w:t>
            </w:r>
          </w:p>
        </w:tc>
        <w:tc>
          <w:tcPr>
            <w:tcW w:w="723" w:type="dxa"/>
            <w:tcBorders>
              <w:top w:val="single" w:sz="4" w:space="0" w:color="auto"/>
            </w:tcBorders>
            <w:shd w:val="clear" w:color="auto" w:fill="D9E2F3" w:themeFill="accent1" w:themeFillTint="33"/>
          </w:tcPr>
          <w:p w14:paraId="186CFB78" w14:textId="13092A59" w:rsidR="00F23A1D" w:rsidRPr="00891695" w:rsidRDefault="00F23A1D" w:rsidP="53A7E852">
            <w:pPr>
              <w:jc w:val="center"/>
              <w:rPr>
                <w:rFonts w:ascii="Arial" w:eastAsia="Arial" w:hAnsi="Arial" w:cs="Arial"/>
                <w:sz w:val="20"/>
                <w:szCs w:val="20"/>
              </w:rPr>
            </w:pPr>
            <w:r w:rsidRPr="53A7E852">
              <w:rPr>
                <w:rFonts w:ascii="Arial" w:eastAsia="Arial" w:hAnsi="Arial" w:cs="Arial"/>
                <w:sz w:val="20"/>
                <w:szCs w:val="20"/>
              </w:rPr>
              <w:t>Other</w:t>
            </w:r>
            <w:r w:rsidR="00E32C3E" w:rsidRPr="53A7E852">
              <w:rPr>
                <w:rFonts w:ascii="Arial" w:eastAsia="Arial" w:hAnsi="Arial" w:cs="Arial"/>
                <w:sz w:val="20"/>
                <w:szCs w:val="20"/>
              </w:rPr>
              <w:t xml:space="preserve">*** </w:t>
            </w:r>
          </w:p>
        </w:tc>
      </w:tr>
      <w:tr w:rsidR="00F23A1D" w:rsidRPr="0022598E" w14:paraId="0CA58915" w14:textId="77777777" w:rsidTr="53A7E852">
        <w:trPr>
          <w:trHeight w:val="96"/>
        </w:trPr>
        <w:tc>
          <w:tcPr>
            <w:tcW w:w="6941" w:type="dxa"/>
          </w:tcPr>
          <w:p w14:paraId="6A6E3173" w14:textId="218DC9A9" w:rsidR="00F23A1D" w:rsidRPr="004F28AD" w:rsidRDefault="003F3067" w:rsidP="53A7E852">
            <w:pPr>
              <w:rPr>
                <w:rFonts w:ascii="Arial" w:eastAsia="Arial" w:hAnsi="Arial" w:cs="Arial"/>
                <w:sz w:val="20"/>
                <w:szCs w:val="20"/>
              </w:rPr>
            </w:pPr>
            <w:r w:rsidRPr="470E2379">
              <w:rPr>
                <w:rFonts w:ascii="Arial" w:eastAsia="Arial" w:hAnsi="Arial" w:cs="Arial"/>
                <w:sz w:val="20"/>
                <w:szCs w:val="20"/>
              </w:rPr>
              <w:t>Recent experience of developing and delivering large scale, technically complex engineering projects</w:t>
            </w:r>
            <w:r>
              <w:rPr>
                <w:rFonts w:ascii="Arial" w:eastAsia="Arial" w:hAnsi="Arial" w:cs="Arial"/>
                <w:sz w:val="20"/>
                <w:szCs w:val="20"/>
              </w:rPr>
              <w:t xml:space="preserve"> with a sound understanding of standards related to sustainable transport</w:t>
            </w:r>
            <w:r w:rsidRPr="470E2379">
              <w:rPr>
                <w:rFonts w:ascii="Arial" w:eastAsia="Arial" w:hAnsi="Arial" w:cs="Arial"/>
                <w:sz w:val="20"/>
                <w:szCs w:val="20"/>
              </w:rPr>
              <w:t>,</w:t>
            </w:r>
            <w:r>
              <w:rPr>
                <w:rFonts w:ascii="Arial" w:eastAsia="Arial" w:hAnsi="Arial" w:cs="Arial"/>
                <w:sz w:val="20"/>
                <w:szCs w:val="20"/>
              </w:rPr>
              <w:t xml:space="preserve"> including scheme design</w:t>
            </w:r>
            <w:r w:rsidRPr="470E2379">
              <w:rPr>
                <w:rFonts w:ascii="Arial" w:eastAsia="Arial" w:hAnsi="Arial" w:cs="Arial"/>
                <w:sz w:val="20"/>
                <w:szCs w:val="20"/>
              </w:rPr>
              <w:t>, traffic regulation</w:t>
            </w:r>
            <w:r>
              <w:rPr>
                <w:rFonts w:ascii="Arial" w:eastAsia="Arial" w:hAnsi="Arial" w:cs="Arial"/>
                <w:sz w:val="20"/>
                <w:szCs w:val="20"/>
              </w:rPr>
              <w:t xml:space="preserve"> order and standards related to active travel infrastructure including LTN 1/20</w:t>
            </w:r>
            <w:r w:rsidRPr="470E2379">
              <w:rPr>
                <w:rFonts w:ascii="Arial" w:eastAsia="Arial" w:hAnsi="Arial" w:cs="Arial"/>
                <w:sz w:val="20"/>
                <w:szCs w:val="20"/>
              </w:rPr>
              <w:t>.</w:t>
            </w:r>
          </w:p>
        </w:tc>
        <w:tc>
          <w:tcPr>
            <w:tcW w:w="591" w:type="dxa"/>
          </w:tcPr>
          <w:p w14:paraId="206C0922" w14:textId="6B246884" w:rsidR="00F23A1D" w:rsidRPr="004F28AD" w:rsidRDefault="000B04B3" w:rsidP="53A7E852">
            <w:pPr>
              <w:jc w:val="center"/>
              <w:rPr>
                <w:rFonts w:ascii="Arial" w:eastAsia="Arial" w:hAnsi="Arial" w:cs="Arial"/>
                <w:sz w:val="20"/>
                <w:szCs w:val="20"/>
              </w:rPr>
            </w:pPr>
            <w:r w:rsidRPr="53A7E852">
              <w:rPr>
                <w:rFonts w:ascii="Arial" w:eastAsia="Arial" w:hAnsi="Arial" w:cs="Arial"/>
                <w:sz w:val="20"/>
                <w:szCs w:val="20"/>
              </w:rPr>
              <w:t>X</w:t>
            </w:r>
          </w:p>
        </w:tc>
        <w:tc>
          <w:tcPr>
            <w:tcW w:w="720" w:type="dxa"/>
          </w:tcPr>
          <w:p w14:paraId="6BA71698" w14:textId="77777777" w:rsidR="00F23A1D" w:rsidRPr="004F28AD" w:rsidRDefault="00F23A1D" w:rsidP="53A7E852">
            <w:pPr>
              <w:jc w:val="center"/>
              <w:rPr>
                <w:rFonts w:ascii="Arial" w:eastAsia="Arial" w:hAnsi="Arial" w:cs="Arial"/>
                <w:sz w:val="20"/>
                <w:szCs w:val="20"/>
              </w:rPr>
            </w:pPr>
          </w:p>
        </w:tc>
        <w:tc>
          <w:tcPr>
            <w:tcW w:w="720" w:type="dxa"/>
          </w:tcPr>
          <w:p w14:paraId="041ABCBC" w14:textId="328F7D85" w:rsidR="00F23A1D" w:rsidRPr="004F28AD" w:rsidRDefault="00652B34" w:rsidP="53A7E852">
            <w:pPr>
              <w:jc w:val="center"/>
              <w:rPr>
                <w:rFonts w:ascii="Arial" w:eastAsia="Arial" w:hAnsi="Arial" w:cs="Arial"/>
                <w:sz w:val="20"/>
                <w:szCs w:val="20"/>
              </w:rPr>
            </w:pPr>
            <w:r w:rsidRPr="53A7E852">
              <w:rPr>
                <w:rFonts w:ascii="Arial" w:eastAsia="Arial" w:hAnsi="Arial" w:cs="Arial"/>
                <w:sz w:val="20"/>
                <w:szCs w:val="20"/>
              </w:rPr>
              <w:t>X</w:t>
            </w:r>
          </w:p>
        </w:tc>
        <w:tc>
          <w:tcPr>
            <w:tcW w:w="720" w:type="dxa"/>
          </w:tcPr>
          <w:p w14:paraId="10C720FC" w14:textId="27EC0B55" w:rsidR="00F23A1D" w:rsidRPr="004F28AD" w:rsidRDefault="00652B34" w:rsidP="53A7E852">
            <w:pPr>
              <w:jc w:val="center"/>
              <w:rPr>
                <w:rFonts w:ascii="Arial" w:eastAsia="Arial" w:hAnsi="Arial" w:cs="Arial"/>
                <w:sz w:val="20"/>
                <w:szCs w:val="20"/>
              </w:rPr>
            </w:pPr>
            <w:r w:rsidRPr="53A7E852">
              <w:rPr>
                <w:rFonts w:ascii="Arial" w:eastAsia="Arial" w:hAnsi="Arial" w:cs="Arial"/>
                <w:sz w:val="20"/>
                <w:szCs w:val="20"/>
              </w:rPr>
              <w:t>X</w:t>
            </w:r>
          </w:p>
        </w:tc>
        <w:tc>
          <w:tcPr>
            <w:tcW w:w="723" w:type="dxa"/>
          </w:tcPr>
          <w:p w14:paraId="42492F3A" w14:textId="77777777" w:rsidR="00F23A1D" w:rsidRPr="004F28AD" w:rsidRDefault="00F23A1D" w:rsidP="53A7E852">
            <w:pPr>
              <w:jc w:val="center"/>
              <w:rPr>
                <w:rFonts w:ascii="Arial" w:eastAsia="Arial" w:hAnsi="Arial" w:cs="Arial"/>
                <w:sz w:val="20"/>
                <w:szCs w:val="20"/>
              </w:rPr>
            </w:pPr>
          </w:p>
        </w:tc>
      </w:tr>
      <w:tr w:rsidR="00C334A3" w14:paraId="3E1EF8AA" w14:textId="77777777" w:rsidTr="53A7E852">
        <w:trPr>
          <w:trHeight w:val="96"/>
        </w:trPr>
        <w:tc>
          <w:tcPr>
            <w:tcW w:w="6941" w:type="dxa"/>
          </w:tcPr>
          <w:p w14:paraId="726F282B" w14:textId="72A3A326" w:rsidR="00C334A3" w:rsidRDefault="00C334A3" w:rsidP="00C334A3">
            <w:pPr>
              <w:pStyle w:val="NormalWeb"/>
              <w:spacing w:after="125" w:line="276" w:lineRule="auto"/>
              <w:jc w:val="both"/>
              <w:rPr>
                <w:rFonts w:ascii="Arial" w:eastAsia="Arial" w:hAnsi="Arial" w:cs="Arial"/>
                <w:color w:val="000000" w:themeColor="text1"/>
                <w:sz w:val="20"/>
                <w:szCs w:val="20"/>
              </w:rPr>
            </w:pPr>
            <w:r w:rsidRPr="53A7E852">
              <w:rPr>
                <w:rFonts w:ascii="Arial" w:eastAsia="Arial" w:hAnsi="Arial" w:cs="Arial"/>
                <w:color w:val="000000" w:themeColor="text1"/>
                <w:sz w:val="20"/>
                <w:szCs w:val="20"/>
              </w:rPr>
              <w:lastRenderedPageBreak/>
              <w:t>Experience of commissioning technical services through the procurement and management of the supply chain</w:t>
            </w:r>
          </w:p>
        </w:tc>
        <w:tc>
          <w:tcPr>
            <w:tcW w:w="591" w:type="dxa"/>
          </w:tcPr>
          <w:p w14:paraId="56A61B8F" w14:textId="37E10779"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color w:val="000000" w:themeColor="text1"/>
                <w:sz w:val="20"/>
                <w:szCs w:val="20"/>
              </w:rPr>
              <w:t>X</w:t>
            </w:r>
          </w:p>
        </w:tc>
        <w:tc>
          <w:tcPr>
            <w:tcW w:w="720" w:type="dxa"/>
          </w:tcPr>
          <w:p w14:paraId="1FDD288C" w14:textId="1B9AE920" w:rsidR="00C334A3" w:rsidRDefault="00C334A3" w:rsidP="00C334A3">
            <w:pPr>
              <w:jc w:val="center"/>
              <w:rPr>
                <w:rFonts w:ascii="Arial" w:eastAsia="Arial" w:hAnsi="Arial" w:cs="Arial"/>
                <w:color w:val="000000" w:themeColor="text1"/>
                <w:sz w:val="20"/>
                <w:szCs w:val="20"/>
              </w:rPr>
            </w:pPr>
          </w:p>
        </w:tc>
        <w:tc>
          <w:tcPr>
            <w:tcW w:w="720" w:type="dxa"/>
          </w:tcPr>
          <w:p w14:paraId="2AFC2B7E" w14:textId="39238391"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sz w:val="20"/>
                <w:szCs w:val="20"/>
              </w:rPr>
              <w:t>X</w:t>
            </w:r>
          </w:p>
        </w:tc>
        <w:tc>
          <w:tcPr>
            <w:tcW w:w="720" w:type="dxa"/>
          </w:tcPr>
          <w:p w14:paraId="6F2AD260" w14:textId="227B2C0B"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sz w:val="20"/>
                <w:szCs w:val="20"/>
              </w:rPr>
              <w:t>X</w:t>
            </w:r>
          </w:p>
        </w:tc>
        <w:tc>
          <w:tcPr>
            <w:tcW w:w="723" w:type="dxa"/>
          </w:tcPr>
          <w:p w14:paraId="46EB8921" w14:textId="5A2AA797" w:rsidR="00C334A3" w:rsidRDefault="00C334A3" w:rsidP="00C334A3">
            <w:pPr>
              <w:jc w:val="center"/>
              <w:rPr>
                <w:rFonts w:ascii="Arial" w:eastAsia="Arial" w:hAnsi="Arial" w:cs="Arial"/>
                <w:color w:val="000000" w:themeColor="text1"/>
                <w:sz w:val="20"/>
                <w:szCs w:val="20"/>
              </w:rPr>
            </w:pPr>
          </w:p>
        </w:tc>
      </w:tr>
      <w:tr w:rsidR="00C334A3" w14:paraId="4545DA04" w14:textId="77777777" w:rsidTr="53A7E852">
        <w:trPr>
          <w:trHeight w:val="96"/>
        </w:trPr>
        <w:tc>
          <w:tcPr>
            <w:tcW w:w="6941" w:type="dxa"/>
          </w:tcPr>
          <w:p w14:paraId="51B903A4" w14:textId="1DE16A6A" w:rsidR="00C334A3" w:rsidRDefault="00C334A3" w:rsidP="00C334A3">
            <w:pPr>
              <w:pStyle w:val="NormalWeb"/>
              <w:spacing w:line="276" w:lineRule="auto"/>
              <w:jc w:val="both"/>
              <w:rPr>
                <w:rFonts w:ascii="Arial" w:eastAsia="Arial" w:hAnsi="Arial" w:cs="Arial"/>
                <w:color w:val="000000" w:themeColor="text1"/>
                <w:sz w:val="20"/>
                <w:szCs w:val="20"/>
              </w:rPr>
            </w:pPr>
            <w:r>
              <w:rPr>
                <w:rFonts w:ascii="Arial" w:eastAsia="Arial" w:hAnsi="Arial" w:cs="Arial"/>
                <w:sz w:val="20"/>
                <w:szCs w:val="20"/>
              </w:rPr>
              <w:t>Programme and/or portfolio management of complex programme across differing teams/external environments, including performance monitoring and management, establishing and leading governance and strategic reporting to senior executives</w:t>
            </w:r>
          </w:p>
        </w:tc>
        <w:tc>
          <w:tcPr>
            <w:tcW w:w="591" w:type="dxa"/>
          </w:tcPr>
          <w:p w14:paraId="565962D1" w14:textId="1F183DF6"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color w:val="000000" w:themeColor="text1"/>
                <w:sz w:val="20"/>
                <w:szCs w:val="20"/>
              </w:rPr>
              <w:t>X</w:t>
            </w:r>
          </w:p>
          <w:p w14:paraId="339EB530" w14:textId="26AF5DDD" w:rsidR="00C334A3" w:rsidRDefault="00C334A3" w:rsidP="00C334A3">
            <w:pPr>
              <w:jc w:val="center"/>
              <w:rPr>
                <w:rFonts w:ascii="Arial" w:eastAsia="Arial" w:hAnsi="Arial" w:cs="Arial"/>
                <w:color w:val="000000" w:themeColor="text1"/>
                <w:sz w:val="20"/>
                <w:szCs w:val="20"/>
              </w:rPr>
            </w:pPr>
          </w:p>
        </w:tc>
        <w:tc>
          <w:tcPr>
            <w:tcW w:w="720" w:type="dxa"/>
          </w:tcPr>
          <w:p w14:paraId="28C53B24" w14:textId="1E3DA240" w:rsidR="00C334A3" w:rsidRDefault="00C334A3" w:rsidP="00C334A3">
            <w:pPr>
              <w:jc w:val="center"/>
              <w:rPr>
                <w:rFonts w:ascii="Arial" w:eastAsia="Arial" w:hAnsi="Arial" w:cs="Arial"/>
                <w:color w:val="000000" w:themeColor="text1"/>
                <w:sz w:val="20"/>
                <w:szCs w:val="20"/>
              </w:rPr>
            </w:pPr>
          </w:p>
        </w:tc>
        <w:tc>
          <w:tcPr>
            <w:tcW w:w="720" w:type="dxa"/>
          </w:tcPr>
          <w:p w14:paraId="2721B8AF" w14:textId="2EA66AE5"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sz w:val="20"/>
                <w:szCs w:val="20"/>
              </w:rPr>
              <w:t>X</w:t>
            </w:r>
          </w:p>
        </w:tc>
        <w:tc>
          <w:tcPr>
            <w:tcW w:w="720" w:type="dxa"/>
          </w:tcPr>
          <w:p w14:paraId="1EE45439" w14:textId="415F9AC0"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sz w:val="20"/>
                <w:szCs w:val="20"/>
              </w:rPr>
              <w:t>X</w:t>
            </w:r>
          </w:p>
        </w:tc>
        <w:tc>
          <w:tcPr>
            <w:tcW w:w="723" w:type="dxa"/>
          </w:tcPr>
          <w:p w14:paraId="1F5A383D" w14:textId="2595CF93" w:rsidR="00C334A3" w:rsidRDefault="00C334A3" w:rsidP="00C334A3">
            <w:pPr>
              <w:jc w:val="center"/>
              <w:rPr>
                <w:rFonts w:ascii="Arial" w:eastAsia="Arial" w:hAnsi="Arial" w:cs="Arial"/>
                <w:color w:val="000000" w:themeColor="text1"/>
                <w:sz w:val="20"/>
                <w:szCs w:val="20"/>
              </w:rPr>
            </w:pPr>
          </w:p>
        </w:tc>
      </w:tr>
      <w:tr w:rsidR="00C334A3" w14:paraId="563D1EA9" w14:textId="77777777" w:rsidTr="53A7E852">
        <w:trPr>
          <w:trHeight w:val="96"/>
        </w:trPr>
        <w:tc>
          <w:tcPr>
            <w:tcW w:w="6941" w:type="dxa"/>
          </w:tcPr>
          <w:p w14:paraId="055E86CD" w14:textId="09E5EC02" w:rsidR="00C334A3" w:rsidRDefault="00C334A3" w:rsidP="00C334A3">
            <w:pPr>
              <w:rPr>
                <w:rFonts w:ascii="Arial" w:eastAsia="Arial" w:hAnsi="Arial" w:cs="Arial"/>
                <w:color w:val="000000" w:themeColor="text1"/>
                <w:sz w:val="20"/>
                <w:szCs w:val="20"/>
              </w:rPr>
            </w:pPr>
            <w:r w:rsidRPr="53A7E852">
              <w:rPr>
                <w:rFonts w:ascii="Arial" w:eastAsia="Arial" w:hAnsi="Arial" w:cs="Arial"/>
                <w:color w:val="000000" w:themeColor="text1"/>
                <w:sz w:val="20"/>
                <w:szCs w:val="20"/>
              </w:rPr>
              <w:t>Knowledge and experience of managing Local Authority powers and processes.</w:t>
            </w:r>
          </w:p>
        </w:tc>
        <w:tc>
          <w:tcPr>
            <w:tcW w:w="591" w:type="dxa"/>
          </w:tcPr>
          <w:p w14:paraId="10A1EEEB" w14:textId="3AF037E1" w:rsidR="00C334A3" w:rsidRDefault="00C334A3" w:rsidP="00C334A3">
            <w:pPr>
              <w:jc w:val="center"/>
              <w:rPr>
                <w:rFonts w:ascii="Arial" w:eastAsia="Arial" w:hAnsi="Arial" w:cs="Arial"/>
                <w:color w:val="000000" w:themeColor="text1"/>
                <w:sz w:val="20"/>
                <w:szCs w:val="20"/>
              </w:rPr>
            </w:pPr>
          </w:p>
        </w:tc>
        <w:tc>
          <w:tcPr>
            <w:tcW w:w="720" w:type="dxa"/>
          </w:tcPr>
          <w:p w14:paraId="69A5A7A7" w14:textId="1F183DF6" w:rsidR="00C334A3" w:rsidRDefault="00C334A3" w:rsidP="00C334A3">
            <w:pPr>
              <w:jc w:val="center"/>
              <w:rPr>
                <w:rFonts w:ascii="Arial" w:eastAsia="Arial" w:hAnsi="Arial" w:cs="Arial"/>
                <w:color w:val="000000" w:themeColor="text1"/>
                <w:sz w:val="20"/>
                <w:szCs w:val="20"/>
              </w:rPr>
            </w:pPr>
            <w:r w:rsidRPr="53A7E852">
              <w:rPr>
                <w:rFonts w:ascii="Arial" w:eastAsia="Arial" w:hAnsi="Arial" w:cs="Arial"/>
                <w:color w:val="000000" w:themeColor="text1"/>
                <w:sz w:val="20"/>
                <w:szCs w:val="20"/>
              </w:rPr>
              <w:t>X</w:t>
            </w:r>
          </w:p>
          <w:p w14:paraId="7D6CDBA6" w14:textId="6AF75F35" w:rsidR="00C334A3" w:rsidRDefault="00C334A3" w:rsidP="00C334A3">
            <w:pPr>
              <w:jc w:val="center"/>
              <w:rPr>
                <w:rFonts w:ascii="Arial" w:eastAsia="Arial" w:hAnsi="Arial" w:cs="Arial"/>
                <w:color w:val="000000" w:themeColor="text1"/>
                <w:sz w:val="20"/>
                <w:szCs w:val="20"/>
              </w:rPr>
            </w:pPr>
          </w:p>
        </w:tc>
        <w:tc>
          <w:tcPr>
            <w:tcW w:w="720" w:type="dxa"/>
          </w:tcPr>
          <w:p w14:paraId="71F9EABA" w14:textId="5D09B152" w:rsidR="00C334A3" w:rsidRDefault="00C334A3" w:rsidP="00C334A3">
            <w:pPr>
              <w:jc w:val="center"/>
              <w:rPr>
                <w:rFonts w:ascii="Arial" w:eastAsia="Arial" w:hAnsi="Arial" w:cs="Arial"/>
                <w:color w:val="000000" w:themeColor="text1"/>
                <w:sz w:val="20"/>
                <w:szCs w:val="20"/>
              </w:rPr>
            </w:pPr>
          </w:p>
        </w:tc>
        <w:tc>
          <w:tcPr>
            <w:tcW w:w="720" w:type="dxa"/>
          </w:tcPr>
          <w:p w14:paraId="34CE754C" w14:textId="008308F1" w:rsidR="00C334A3" w:rsidRDefault="00C334A3" w:rsidP="00C334A3">
            <w:pPr>
              <w:jc w:val="center"/>
              <w:rPr>
                <w:rFonts w:ascii="Arial" w:eastAsia="Arial" w:hAnsi="Arial" w:cs="Arial"/>
                <w:color w:val="000000" w:themeColor="text1"/>
                <w:sz w:val="20"/>
                <w:szCs w:val="20"/>
              </w:rPr>
            </w:pPr>
          </w:p>
        </w:tc>
        <w:tc>
          <w:tcPr>
            <w:tcW w:w="723" w:type="dxa"/>
          </w:tcPr>
          <w:p w14:paraId="4AFA8F43" w14:textId="479CF0CD" w:rsidR="00C334A3" w:rsidRDefault="00C334A3" w:rsidP="00C334A3">
            <w:pPr>
              <w:jc w:val="center"/>
              <w:rPr>
                <w:rFonts w:ascii="Arial" w:eastAsia="Arial" w:hAnsi="Arial" w:cs="Arial"/>
                <w:color w:val="000000" w:themeColor="text1"/>
                <w:sz w:val="20"/>
                <w:szCs w:val="20"/>
              </w:rPr>
            </w:pPr>
          </w:p>
        </w:tc>
      </w:tr>
      <w:tr w:rsidR="00C334A3" w:rsidRPr="0022598E" w14:paraId="24303EAE" w14:textId="77777777" w:rsidTr="53A7E852">
        <w:trPr>
          <w:trHeight w:val="91"/>
        </w:trPr>
        <w:tc>
          <w:tcPr>
            <w:tcW w:w="6941" w:type="dxa"/>
          </w:tcPr>
          <w:p w14:paraId="3921DA42" w14:textId="08249009"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Experience of working with Local Enterprise Partnerships, DfT, Local Highways and Planning Authorities, Emergency Services, Highways </w:t>
            </w:r>
            <w:proofErr w:type="gramStart"/>
            <w:r w:rsidRPr="53A7E852">
              <w:rPr>
                <w:rFonts w:ascii="Arial" w:eastAsia="Arial" w:hAnsi="Arial" w:cs="Arial"/>
                <w:sz w:val="20"/>
                <w:szCs w:val="20"/>
              </w:rPr>
              <w:t>England</w:t>
            </w:r>
            <w:proofErr w:type="gramEnd"/>
            <w:r w:rsidRPr="53A7E852">
              <w:rPr>
                <w:rFonts w:ascii="Arial" w:eastAsia="Arial" w:hAnsi="Arial" w:cs="Arial"/>
                <w:sz w:val="20"/>
                <w:szCs w:val="20"/>
              </w:rPr>
              <w:t xml:space="preserve"> and other stakeholder bodies.</w:t>
            </w:r>
          </w:p>
        </w:tc>
        <w:tc>
          <w:tcPr>
            <w:tcW w:w="591" w:type="dxa"/>
          </w:tcPr>
          <w:p w14:paraId="62BEE2DA" w14:textId="689F4797" w:rsidR="00C334A3" w:rsidRPr="004F28AD" w:rsidRDefault="00C334A3" w:rsidP="00C334A3">
            <w:pPr>
              <w:jc w:val="center"/>
              <w:rPr>
                <w:rFonts w:ascii="Arial" w:eastAsia="Arial" w:hAnsi="Arial" w:cs="Arial"/>
                <w:sz w:val="20"/>
                <w:szCs w:val="20"/>
              </w:rPr>
            </w:pPr>
            <w:r w:rsidRPr="53A7E852">
              <w:rPr>
                <w:rFonts w:ascii="Arial" w:eastAsia="Arial" w:hAnsi="Arial" w:cs="Arial"/>
                <w:sz w:val="20"/>
                <w:szCs w:val="20"/>
              </w:rPr>
              <w:t>X</w:t>
            </w:r>
          </w:p>
        </w:tc>
        <w:tc>
          <w:tcPr>
            <w:tcW w:w="720" w:type="dxa"/>
          </w:tcPr>
          <w:p w14:paraId="5011ACF8" w14:textId="77777777" w:rsidR="00C334A3" w:rsidRPr="004F28AD" w:rsidRDefault="00C334A3" w:rsidP="00C334A3">
            <w:pPr>
              <w:jc w:val="center"/>
              <w:rPr>
                <w:rFonts w:ascii="Arial" w:eastAsia="Arial" w:hAnsi="Arial" w:cs="Arial"/>
                <w:sz w:val="20"/>
                <w:szCs w:val="20"/>
              </w:rPr>
            </w:pPr>
          </w:p>
        </w:tc>
        <w:tc>
          <w:tcPr>
            <w:tcW w:w="720" w:type="dxa"/>
          </w:tcPr>
          <w:p w14:paraId="512595E3" w14:textId="77777777" w:rsidR="00C334A3" w:rsidRPr="004F28AD" w:rsidRDefault="00C334A3" w:rsidP="00C334A3">
            <w:pPr>
              <w:jc w:val="center"/>
              <w:rPr>
                <w:rFonts w:ascii="Arial" w:eastAsia="Arial" w:hAnsi="Arial" w:cs="Arial"/>
                <w:sz w:val="20"/>
                <w:szCs w:val="20"/>
              </w:rPr>
            </w:pPr>
          </w:p>
        </w:tc>
        <w:tc>
          <w:tcPr>
            <w:tcW w:w="720" w:type="dxa"/>
          </w:tcPr>
          <w:p w14:paraId="29F3FF9B" w14:textId="77777777" w:rsidR="00C334A3" w:rsidRPr="004F28AD" w:rsidRDefault="00C334A3" w:rsidP="00C334A3">
            <w:pPr>
              <w:jc w:val="center"/>
              <w:rPr>
                <w:rFonts w:ascii="Arial" w:eastAsia="Arial" w:hAnsi="Arial" w:cs="Arial"/>
                <w:sz w:val="20"/>
                <w:szCs w:val="20"/>
              </w:rPr>
            </w:pPr>
          </w:p>
        </w:tc>
        <w:tc>
          <w:tcPr>
            <w:tcW w:w="723" w:type="dxa"/>
          </w:tcPr>
          <w:p w14:paraId="10A1A47E" w14:textId="77777777" w:rsidR="00C334A3" w:rsidRPr="004F28AD" w:rsidRDefault="00C334A3" w:rsidP="00C334A3">
            <w:pPr>
              <w:jc w:val="center"/>
              <w:rPr>
                <w:rFonts w:ascii="Arial" w:eastAsia="Arial" w:hAnsi="Arial" w:cs="Arial"/>
                <w:sz w:val="20"/>
                <w:szCs w:val="20"/>
              </w:rPr>
            </w:pPr>
          </w:p>
        </w:tc>
      </w:tr>
      <w:tr w:rsidR="00C334A3" w:rsidRPr="0022598E" w14:paraId="327981B5" w14:textId="77777777" w:rsidTr="53A7E852">
        <w:trPr>
          <w:trHeight w:val="96"/>
        </w:trPr>
        <w:tc>
          <w:tcPr>
            <w:tcW w:w="6941" w:type="dxa"/>
            <w:shd w:val="clear" w:color="auto" w:fill="D9E2F3" w:themeFill="accent1" w:themeFillTint="33"/>
          </w:tcPr>
          <w:p w14:paraId="2AB63E65" w14:textId="77777777" w:rsidR="00C334A3" w:rsidRPr="0022598E" w:rsidRDefault="00C334A3" w:rsidP="00C334A3">
            <w:pPr>
              <w:rPr>
                <w:rFonts w:ascii="Arial" w:eastAsia="Arial" w:hAnsi="Arial" w:cs="Arial"/>
                <w:sz w:val="20"/>
                <w:szCs w:val="20"/>
              </w:rPr>
            </w:pPr>
            <w:r w:rsidRPr="53A7E852">
              <w:rPr>
                <w:rFonts w:ascii="Arial" w:eastAsia="Arial" w:hAnsi="Arial" w:cs="Arial"/>
                <w:b/>
                <w:bCs/>
                <w:sz w:val="20"/>
                <w:szCs w:val="20"/>
              </w:rPr>
              <w:t>Skills/Knowledge/Abilities</w:t>
            </w:r>
          </w:p>
        </w:tc>
        <w:tc>
          <w:tcPr>
            <w:tcW w:w="591" w:type="dxa"/>
            <w:shd w:val="clear" w:color="auto" w:fill="D9E2F3" w:themeFill="accent1" w:themeFillTint="33"/>
          </w:tcPr>
          <w:p w14:paraId="2C846EAD"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E</w:t>
            </w:r>
          </w:p>
        </w:tc>
        <w:tc>
          <w:tcPr>
            <w:tcW w:w="720" w:type="dxa"/>
            <w:shd w:val="clear" w:color="auto" w:fill="D9E2F3" w:themeFill="accent1" w:themeFillTint="33"/>
          </w:tcPr>
          <w:p w14:paraId="6F96AF59"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D</w:t>
            </w:r>
          </w:p>
        </w:tc>
        <w:tc>
          <w:tcPr>
            <w:tcW w:w="720" w:type="dxa"/>
            <w:shd w:val="clear" w:color="auto" w:fill="D9E2F3" w:themeFill="accent1" w:themeFillTint="33"/>
          </w:tcPr>
          <w:p w14:paraId="02D1D4A2" w14:textId="279437EE"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App</w:t>
            </w:r>
          </w:p>
        </w:tc>
        <w:tc>
          <w:tcPr>
            <w:tcW w:w="720" w:type="dxa"/>
            <w:shd w:val="clear" w:color="auto" w:fill="D9E2F3" w:themeFill="accent1" w:themeFillTint="33"/>
          </w:tcPr>
          <w:p w14:paraId="46D70286"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Int</w:t>
            </w:r>
          </w:p>
        </w:tc>
        <w:tc>
          <w:tcPr>
            <w:tcW w:w="723" w:type="dxa"/>
            <w:shd w:val="clear" w:color="auto" w:fill="D9E2F3" w:themeFill="accent1" w:themeFillTint="33"/>
          </w:tcPr>
          <w:p w14:paraId="4188A6F3"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Other</w:t>
            </w:r>
          </w:p>
        </w:tc>
      </w:tr>
      <w:tr w:rsidR="00C334A3" w:rsidRPr="0022598E" w14:paraId="39257CA6" w14:textId="77777777" w:rsidTr="53A7E852">
        <w:trPr>
          <w:trHeight w:val="91"/>
        </w:trPr>
        <w:tc>
          <w:tcPr>
            <w:tcW w:w="6941" w:type="dxa"/>
          </w:tcPr>
          <w:p w14:paraId="7A71D6E4" w14:textId="2A4A0C36" w:rsidR="00C334A3" w:rsidRPr="004F28AD" w:rsidRDefault="00C334A3" w:rsidP="00C334A3">
            <w:pPr>
              <w:spacing w:line="259" w:lineRule="auto"/>
            </w:pPr>
            <w:r w:rsidRPr="53A7E852">
              <w:rPr>
                <w:rFonts w:ascii="Arial" w:eastAsia="Arial" w:hAnsi="Arial" w:cs="Arial"/>
                <w:sz w:val="20"/>
                <w:szCs w:val="20"/>
              </w:rPr>
              <w:t xml:space="preserve">Proven technical knowledge of design standards and best practice in detailed development and delivery of </w:t>
            </w:r>
            <w:r w:rsidR="00E03140">
              <w:rPr>
                <w:rFonts w:ascii="Arial" w:eastAsia="Arial" w:hAnsi="Arial" w:cs="Arial"/>
                <w:sz w:val="20"/>
                <w:szCs w:val="20"/>
              </w:rPr>
              <w:t xml:space="preserve">sustainable transport </w:t>
            </w:r>
            <w:r w:rsidRPr="53A7E852">
              <w:rPr>
                <w:rFonts w:ascii="Arial" w:eastAsia="Arial" w:hAnsi="Arial" w:cs="Arial"/>
                <w:sz w:val="20"/>
                <w:szCs w:val="20"/>
              </w:rPr>
              <w:t xml:space="preserve">projects, </w:t>
            </w:r>
            <w:r w:rsidR="00E03140">
              <w:rPr>
                <w:rFonts w:ascii="Arial" w:eastAsia="Arial" w:hAnsi="Arial" w:cs="Arial"/>
                <w:sz w:val="20"/>
                <w:szCs w:val="20"/>
              </w:rPr>
              <w:t>including LTN 1/20</w:t>
            </w:r>
          </w:p>
        </w:tc>
        <w:tc>
          <w:tcPr>
            <w:tcW w:w="591" w:type="dxa"/>
          </w:tcPr>
          <w:p w14:paraId="7C4DD65F" w14:textId="7F471145"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5125E9EE" w14:textId="77777777" w:rsidR="00C334A3" w:rsidRPr="004F28AD" w:rsidRDefault="00C334A3" w:rsidP="00C334A3">
            <w:pPr>
              <w:rPr>
                <w:rFonts w:ascii="Arial" w:eastAsia="Arial" w:hAnsi="Arial" w:cs="Arial"/>
                <w:sz w:val="20"/>
                <w:szCs w:val="20"/>
              </w:rPr>
            </w:pPr>
          </w:p>
        </w:tc>
        <w:tc>
          <w:tcPr>
            <w:tcW w:w="720" w:type="dxa"/>
          </w:tcPr>
          <w:p w14:paraId="368C2D32" w14:textId="77777777" w:rsidR="00C334A3" w:rsidRPr="004F28AD" w:rsidRDefault="00C334A3" w:rsidP="00C334A3">
            <w:pPr>
              <w:rPr>
                <w:rFonts w:ascii="Arial" w:eastAsia="Arial" w:hAnsi="Arial" w:cs="Arial"/>
                <w:sz w:val="20"/>
                <w:szCs w:val="20"/>
              </w:rPr>
            </w:pPr>
          </w:p>
        </w:tc>
        <w:tc>
          <w:tcPr>
            <w:tcW w:w="720" w:type="dxa"/>
          </w:tcPr>
          <w:p w14:paraId="3AAEB9EC" w14:textId="77777777" w:rsidR="00C334A3" w:rsidRPr="004F28AD" w:rsidRDefault="00C334A3" w:rsidP="00C334A3">
            <w:pPr>
              <w:rPr>
                <w:rFonts w:ascii="Arial" w:eastAsia="Arial" w:hAnsi="Arial" w:cs="Arial"/>
                <w:sz w:val="20"/>
                <w:szCs w:val="20"/>
              </w:rPr>
            </w:pPr>
          </w:p>
        </w:tc>
        <w:tc>
          <w:tcPr>
            <w:tcW w:w="723" w:type="dxa"/>
          </w:tcPr>
          <w:p w14:paraId="5C1F55A5" w14:textId="77777777" w:rsidR="00C334A3" w:rsidRPr="004F28AD" w:rsidRDefault="00C334A3" w:rsidP="00C334A3">
            <w:pPr>
              <w:rPr>
                <w:rFonts w:ascii="Arial" w:eastAsia="Arial" w:hAnsi="Arial" w:cs="Arial"/>
                <w:sz w:val="20"/>
                <w:szCs w:val="20"/>
              </w:rPr>
            </w:pPr>
          </w:p>
        </w:tc>
      </w:tr>
      <w:tr w:rsidR="00E03140" w:rsidRPr="0022598E" w14:paraId="7D6F7C83" w14:textId="77777777" w:rsidTr="53A7E852">
        <w:trPr>
          <w:trHeight w:val="91"/>
        </w:trPr>
        <w:tc>
          <w:tcPr>
            <w:tcW w:w="6941" w:type="dxa"/>
          </w:tcPr>
          <w:p w14:paraId="024CEF74" w14:textId="6AF69481" w:rsidR="00E03140" w:rsidRPr="53A7E852" w:rsidRDefault="00E03140" w:rsidP="00C334A3">
            <w:pPr>
              <w:spacing w:line="259" w:lineRule="auto"/>
              <w:rPr>
                <w:rFonts w:ascii="Arial" w:eastAsia="Arial" w:hAnsi="Arial" w:cs="Arial"/>
                <w:sz w:val="20"/>
                <w:szCs w:val="20"/>
              </w:rPr>
            </w:pPr>
            <w:r w:rsidRPr="60A21EC8">
              <w:rPr>
                <w:rFonts w:ascii="Arial" w:eastAsia="Arial" w:hAnsi="Arial" w:cs="Arial"/>
                <w:color w:val="000000" w:themeColor="text1"/>
                <w:sz w:val="20"/>
                <w:szCs w:val="20"/>
              </w:rPr>
              <w:t xml:space="preserve">A strong understanding and experience of managing projects </w:t>
            </w:r>
            <w:r>
              <w:rPr>
                <w:rFonts w:ascii="Arial" w:eastAsia="Arial" w:hAnsi="Arial" w:cs="Arial"/>
                <w:color w:val="000000" w:themeColor="text1"/>
                <w:sz w:val="20"/>
                <w:szCs w:val="20"/>
              </w:rPr>
              <w:t xml:space="preserve">in a </w:t>
            </w:r>
            <w:proofErr w:type="gramStart"/>
            <w:r>
              <w:rPr>
                <w:rFonts w:ascii="Arial" w:eastAsia="Arial" w:hAnsi="Arial" w:cs="Arial"/>
                <w:color w:val="000000" w:themeColor="text1"/>
                <w:sz w:val="20"/>
                <w:szCs w:val="20"/>
              </w:rPr>
              <w:t>cross partner</w:t>
            </w:r>
            <w:proofErr w:type="gramEnd"/>
            <w:r>
              <w:rPr>
                <w:rFonts w:ascii="Arial" w:eastAsia="Arial" w:hAnsi="Arial" w:cs="Arial"/>
                <w:color w:val="000000" w:themeColor="text1"/>
                <w:sz w:val="20"/>
                <w:szCs w:val="20"/>
              </w:rPr>
              <w:t xml:space="preserve"> environment </w:t>
            </w:r>
            <w:r w:rsidRPr="60A21EC8">
              <w:rPr>
                <w:rFonts w:ascii="Arial" w:eastAsia="Arial" w:hAnsi="Arial" w:cs="Arial"/>
                <w:color w:val="000000" w:themeColor="text1"/>
                <w:sz w:val="20"/>
                <w:szCs w:val="20"/>
              </w:rPr>
              <w:t xml:space="preserve"> </w:t>
            </w:r>
          </w:p>
        </w:tc>
        <w:tc>
          <w:tcPr>
            <w:tcW w:w="591" w:type="dxa"/>
          </w:tcPr>
          <w:p w14:paraId="5C8AF0A2" w14:textId="77777777" w:rsidR="00E03140" w:rsidRPr="53A7E852" w:rsidRDefault="00E03140" w:rsidP="00C334A3">
            <w:pPr>
              <w:rPr>
                <w:rFonts w:ascii="Arial" w:eastAsia="Arial" w:hAnsi="Arial" w:cs="Arial"/>
                <w:sz w:val="20"/>
                <w:szCs w:val="20"/>
              </w:rPr>
            </w:pPr>
          </w:p>
        </w:tc>
        <w:tc>
          <w:tcPr>
            <w:tcW w:w="720" w:type="dxa"/>
          </w:tcPr>
          <w:p w14:paraId="593E593C" w14:textId="71488FAB" w:rsidR="00E03140" w:rsidRPr="004F28AD" w:rsidRDefault="00E03140" w:rsidP="00C334A3">
            <w:pPr>
              <w:rPr>
                <w:rFonts w:ascii="Arial" w:eastAsia="Arial" w:hAnsi="Arial" w:cs="Arial"/>
                <w:sz w:val="20"/>
                <w:szCs w:val="20"/>
              </w:rPr>
            </w:pPr>
            <w:r>
              <w:rPr>
                <w:rFonts w:ascii="Arial" w:eastAsia="Arial" w:hAnsi="Arial" w:cs="Arial"/>
                <w:sz w:val="20"/>
                <w:szCs w:val="20"/>
              </w:rPr>
              <w:t>x</w:t>
            </w:r>
          </w:p>
        </w:tc>
        <w:tc>
          <w:tcPr>
            <w:tcW w:w="720" w:type="dxa"/>
          </w:tcPr>
          <w:p w14:paraId="47F2303B" w14:textId="77777777" w:rsidR="00E03140" w:rsidRPr="004F28AD" w:rsidRDefault="00E03140" w:rsidP="00C334A3">
            <w:pPr>
              <w:rPr>
                <w:rFonts w:ascii="Arial" w:eastAsia="Arial" w:hAnsi="Arial" w:cs="Arial"/>
                <w:sz w:val="20"/>
                <w:szCs w:val="20"/>
              </w:rPr>
            </w:pPr>
          </w:p>
        </w:tc>
        <w:tc>
          <w:tcPr>
            <w:tcW w:w="720" w:type="dxa"/>
          </w:tcPr>
          <w:p w14:paraId="313134AE" w14:textId="77777777" w:rsidR="00E03140" w:rsidRPr="004F28AD" w:rsidRDefault="00E03140" w:rsidP="00C334A3">
            <w:pPr>
              <w:rPr>
                <w:rFonts w:ascii="Arial" w:eastAsia="Arial" w:hAnsi="Arial" w:cs="Arial"/>
                <w:sz w:val="20"/>
                <w:szCs w:val="20"/>
              </w:rPr>
            </w:pPr>
          </w:p>
        </w:tc>
        <w:tc>
          <w:tcPr>
            <w:tcW w:w="723" w:type="dxa"/>
          </w:tcPr>
          <w:p w14:paraId="47BECA9B" w14:textId="77777777" w:rsidR="00E03140" w:rsidRPr="004F28AD" w:rsidRDefault="00E03140" w:rsidP="00C334A3">
            <w:pPr>
              <w:rPr>
                <w:rFonts w:ascii="Arial" w:eastAsia="Arial" w:hAnsi="Arial" w:cs="Arial"/>
                <w:sz w:val="20"/>
                <w:szCs w:val="20"/>
              </w:rPr>
            </w:pPr>
          </w:p>
        </w:tc>
      </w:tr>
      <w:tr w:rsidR="00C334A3" w:rsidRPr="0022598E" w14:paraId="5BBC1579" w14:textId="77777777" w:rsidTr="53A7E852">
        <w:trPr>
          <w:trHeight w:val="91"/>
        </w:trPr>
        <w:tc>
          <w:tcPr>
            <w:tcW w:w="6941" w:type="dxa"/>
          </w:tcPr>
          <w:p w14:paraId="6E2BC0BF" w14:textId="0A2BEF51"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Strong partnership working skills, embedding with the local authorities as well as TfWM, to ensure delivery on LA highway.</w:t>
            </w:r>
          </w:p>
        </w:tc>
        <w:tc>
          <w:tcPr>
            <w:tcW w:w="591" w:type="dxa"/>
          </w:tcPr>
          <w:p w14:paraId="1F8E546D" w14:textId="7E314CE2"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3249A8F3" w14:textId="77777777" w:rsidR="00C334A3" w:rsidRPr="004F28AD" w:rsidRDefault="00C334A3" w:rsidP="00C334A3">
            <w:pPr>
              <w:rPr>
                <w:rFonts w:ascii="Arial" w:eastAsia="Arial" w:hAnsi="Arial" w:cs="Arial"/>
                <w:sz w:val="20"/>
                <w:szCs w:val="20"/>
              </w:rPr>
            </w:pPr>
          </w:p>
        </w:tc>
        <w:tc>
          <w:tcPr>
            <w:tcW w:w="720" w:type="dxa"/>
          </w:tcPr>
          <w:p w14:paraId="4EE33377" w14:textId="77777777" w:rsidR="00C334A3" w:rsidRPr="004F28AD" w:rsidRDefault="00C334A3" w:rsidP="00C334A3">
            <w:pPr>
              <w:rPr>
                <w:rFonts w:ascii="Arial" w:eastAsia="Arial" w:hAnsi="Arial" w:cs="Arial"/>
                <w:sz w:val="20"/>
                <w:szCs w:val="20"/>
              </w:rPr>
            </w:pPr>
          </w:p>
        </w:tc>
        <w:tc>
          <w:tcPr>
            <w:tcW w:w="720" w:type="dxa"/>
          </w:tcPr>
          <w:p w14:paraId="7D3A371D" w14:textId="77777777" w:rsidR="00C334A3" w:rsidRPr="004F28AD" w:rsidRDefault="00C334A3" w:rsidP="00C334A3">
            <w:pPr>
              <w:rPr>
                <w:rFonts w:ascii="Arial" w:eastAsia="Arial" w:hAnsi="Arial" w:cs="Arial"/>
                <w:sz w:val="20"/>
                <w:szCs w:val="20"/>
              </w:rPr>
            </w:pPr>
          </w:p>
        </w:tc>
        <w:tc>
          <w:tcPr>
            <w:tcW w:w="723" w:type="dxa"/>
          </w:tcPr>
          <w:p w14:paraId="3D616067" w14:textId="77777777" w:rsidR="00C334A3" w:rsidRPr="004F28AD" w:rsidRDefault="00C334A3" w:rsidP="00C334A3">
            <w:pPr>
              <w:rPr>
                <w:rFonts w:ascii="Arial" w:eastAsia="Arial" w:hAnsi="Arial" w:cs="Arial"/>
                <w:sz w:val="20"/>
                <w:szCs w:val="20"/>
              </w:rPr>
            </w:pPr>
          </w:p>
        </w:tc>
      </w:tr>
      <w:tr w:rsidR="00C334A3" w:rsidRPr="0022598E" w14:paraId="3BF09A1F" w14:textId="77777777" w:rsidTr="53A7E852">
        <w:trPr>
          <w:trHeight w:val="91"/>
        </w:trPr>
        <w:tc>
          <w:tcPr>
            <w:tcW w:w="6941" w:type="dxa"/>
          </w:tcPr>
          <w:p w14:paraId="5990BCCA" w14:textId="5288AEB2"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Excellent stakeholder management and partnership working skills.</w:t>
            </w:r>
          </w:p>
        </w:tc>
        <w:tc>
          <w:tcPr>
            <w:tcW w:w="591" w:type="dxa"/>
          </w:tcPr>
          <w:p w14:paraId="20A77890" w14:textId="42975DCC"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53C8E45C" w14:textId="77777777" w:rsidR="00C334A3" w:rsidRPr="004F28AD" w:rsidRDefault="00C334A3" w:rsidP="00C334A3">
            <w:pPr>
              <w:rPr>
                <w:rFonts w:ascii="Arial" w:eastAsia="Arial" w:hAnsi="Arial" w:cs="Arial"/>
                <w:sz w:val="20"/>
                <w:szCs w:val="20"/>
              </w:rPr>
            </w:pPr>
          </w:p>
        </w:tc>
        <w:tc>
          <w:tcPr>
            <w:tcW w:w="720" w:type="dxa"/>
          </w:tcPr>
          <w:p w14:paraId="5CED722A" w14:textId="77777777" w:rsidR="00C334A3" w:rsidRPr="004F28AD" w:rsidRDefault="00C334A3" w:rsidP="00C334A3">
            <w:pPr>
              <w:rPr>
                <w:rFonts w:ascii="Arial" w:eastAsia="Arial" w:hAnsi="Arial" w:cs="Arial"/>
                <w:sz w:val="20"/>
                <w:szCs w:val="20"/>
              </w:rPr>
            </w:pPr>
          </w:p>
        </w:tc>
        <w:tc>
          <w:tcPr>
            <w:tcW w:w="720" w:type="dxa"/>
          </w:tcPr>
          <w:p w14:paraId="1C419FCF" w14:textId="77777777" w:rsidR="00C334A3" w:rsidRPr="004F28AD" w:rsidRDefault="00C334A3" w:rsidP="00C334A3">
            <w:pPr>
              <w:rPr>
                <w:rFonts w:ascii="Arial" w:eastAsia="Arial" w:hAnsi="Arial" w:cs="Arial"/>
                <w:sz w:val="20"/>
                <w:szCs w:val="20"/>
              </w:rPr>
            </w:pPr>
          </w:p>
        </w:tc>
        <w:tc>
          <w:tcPr>
            <w:tcW w:w="723" w:type="dxa"/>
          </w:tcPr>
          <w:p w14:paraId="1C9C86EB" w14:textId="77777777" w:rsidR="00C334A3" w:rsidRPr="004F28AD" w:rsidRDefault="00C334A3" w:rsidP="00C334A3">
            <w:pPr>
              <w:rPr>
                <w:rFonts w:ascii="Arial" w:eastAsia="Arial" w:hAnsi="Arial" w:cs="Arial"/>
                <w:sz w:val="20"/>
                <w:szCs w:val="20"/>
              </w:rPr>
            </w:pPr>
          </w:p>
        </w:tc>
      </w:tr>
      <w:tr w:rsidR="00C334A3" w:rsidRPr="0022598E" w14:paraId="2D6229E7" w14:textId="77777777" w:rsidTr="53A7E852">
        <w:trPr>
          <w:trHeight w:val="91"/>
        </w:trPr>
        <w:tc>
          <w:tcPr>
            <w:tcW w:w="6941" w:type="dxa"/>
          </w:tcPr>
          <w:p w14:paraId="18556C4F" w14:textId="636A59D6"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Excellent interpersonal skills, ensuring project progress in a matrix structure.</w:t>
            </w:r>
          </w:p>
        </w:tc>
        <w:tc>
          <w:tcPr>
            <w:tcW w:w="591" w:type="dxa"/>
          </w:tcPr>
          <w:p w14:paraId="2028CC65" w14:textId="321214B1"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58361349" w14:textId="77777777" w:rsidR="00C334A3" w:rsidRPr="004F28AD" w:rsidRDefault="00C334A3" w:rsidP="00C334A3">
            <w:pPr>
              <w:rPr>
                <w:rFonts w:ascii="Arial" w:eastAsia="Arial" w:hAnsi="Arial" w:cs="Arial"/>
                <w:sz w:val="20"/>
                <w:szCs w:val="20"/>
              </w:rPr>
            </w:pPr>
          </w:p>
        </w:tc>
        <w:tc>
          <w:tcPr>
            <w:tcW w:w="720" w:type="dxa"/>
          </w:tcPr>
          <w:p w14:paraId="2D8EB422" w14:textId="77777777" w:rsidR="00C334A3" w:rsidRPr="004F28AD" w:rsidRDefault="00C334A3" w:rsidP="00C334A3">
            <w:pPr>
              <w:rPr>
                <w:rFonts w:ascii="Arial" w:eastAsia="Arial" w:hAnsi="Arial" w:cs="Arial"/>
                <w:sz w:val="20"/>
                <w:szCs w:val="20"/>
              </w:rPr>
            </w:pPr>
          </w:p>
        </w:tc>
        <w:tc>
          <w:tcPr>
            <w:tcW w:w="720" w:type="dxa"/>
          </w:tcPr>
          <w:p w14:paraId="56A1434F" w14:textId="77777777" w:rsidR="00C334A3" w:rsidRPr="004F28AD" w:rsidRDefault="00C334A3" w:rsidP="00C334A3">
            <w:pPr>
              <w:rPr>
                <w:rFonts w:ascii="Arial" w:eastAsia="Arial" w:hAnsi="Arial" w:cs="Arial"/>
                <w:sz w:val="20"/>
                <w:szCs w:val="20"/>
              </w:rPr>
            </w:pPr>
          </w:p>
        </w:tc>
        <w:tc>
          <w:tcPr>
            <w:tcW w:w="723" w:type="dxa"/>
          </w:tcPr>
          <w:p w14:paraId="03A00811" w14:textId="77777777" w:rsidR="00C334A3" w:rsidRPr="004F28AD" w:rsidRDefault="00C334A3" w:rsidP="00C334A3">
            <w:pPr>
              <w:rPr>
                <w:rFonts w:ascii="Arial" w:eastAsia="Arial" w:hAnsi="Arial" w:cs="Arial"/>
                <w:sz w:val="20"/>
                <w:szCs w:val="20"/>
              </w:rPr>
            </w:pPr>
          </w:p>
        </w:tc>
      </w:tr>
      <w:tr w:rsidR="00C334A3" w:rsidRPr="0022598E" w14:paraId="01AA2F22" w14:textId="77777777" w:rsidTr="53A7E852">
        <w:trPr>
          <w:trHeight w:val="86"/>
        </w:trPr>
        <w:tc>
          <w:tcPr>
            <w:tcW w:w="6941" w:type="dxa"/>
          </w:tcPr>
          <w:p w14:paraId="272C8A8A" w14:textId="1BCAC5C4"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Knowledge of </w:t>
            </w:r>
            <w:r w:rsidR="00DF0175">
              <w:rPr>
                <w:rFonts w:ascii="Arial" w:eastAsia="Arial" w:hAnsi="Arial" w:cs="Arial"/>
                <w:sz w:val="20"/>
                <w:szCs w:val="20"/>
              </w:rPr>
              <w:t>sustainable transport design</w:t>
            </w:r>
            <w:r w:rsidR="00621CA5">
              <w:rPr>
                <w:rFonts w:ascii="Arial" w:eastAsia="Arial" w:hAnsi="Arial" w:cs="Arial"/>
                <w:sz w:val="20"/>
                <w:szCs w:val="20"/>
              </w:rPr>
              <w:t xml:space="preserve"> </w:t>
            </w:r>
            <w:r w:rsidRPr="53A7E852">
              <w:rPr>
                <w:rFonts w:ascii="Arial" w:eastAsia="Arial" w:hAnsi="Arial" w:cs="Arial"/>
                <w:sz w:val="20"/>
                <w:szCs w:val="20"/>
              </w:rPr>
              <w:t xml:space="preserve">operational and maintenance requirements and experience of delivery of major projects in the urban </w:t>
            </w:r>
            <w:r w:rsidR="00621CA5">
              <w:rPr>
                <w:rFonts w:ascii="Arial" w:eastAsia="Arial" w:hAnsi="Arial" w:cs="Arial"/>
                <w:sz w:val="20"/>
                <w:szCs w:val="20"/>
              </w:rPr>
              <w:t xml:space="preserve">environment </w:t>
            </w:r>
            <w:r w:rsidRPr="53A7E852">
              <w:rPr>
                <w:rFonts w:ascii="Arial" w:eastAsia="Arial" w:hAnsi="Arial" w:cs="Arial"/>
                <w:sz w:val="20"/>
                <w:szCs w:val="20"/>
              </w:rPr>
              <w:t xml:space="preserve"> </w:t>
            </w:r>
          </w:p>
        </w:tc>
        <w:tc>
          <w:tcPr>
            <w:tcW w:w="591" w:type="dxa"/>
          </w:tcPr>
          <w:p w14:paraId="72CB8F38" w14:textId="7DD71C5A"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0642554D" w14:textId="4B212316" w:rsidR="00C334A3" w:rsidRPr="004F28AD" w:rsidRDefault="00C334A3" w:rsidP="00C334A3">
            <w:pPr>
              <w:jc w:val="center"/>
              <w:rPr>
                <w:rFonts w:ascii="Arial" w:eastAsia="Arial" w:hAnsi="Arial" w:cs="Arial"/>
                <w:sz w:val="20"/>
                <w:szCs w:val="20"/>
              </w:rPr>
            </w:pPr>
            <w:r w:rsidRPr="53A7E852">
              <w:rPr>
                <w:rFonts w:ascii="Arial" w:eastAsia="Arial" w:hAnsi="Arial" w:cs="Arial"/>
                <w:sz w:val="20"/>
                <w:szCs w:val="20"/>
              </w:rPr>
              <w:t>X</w:t>
            </w:r>
          </w:p>
        </w:tc>
        <w:tc>
          <w:tcPr>
            <w:tcW w:w="720" w:type="dxa"/>
          </w:tcPr>
          <w:p w14:paraId="39CF2B7D" w14:textId="77777777" w:rsidR="00C334A3" w:rsidRPr="004F28AD" w:rsidRDefault="00C334A3" w:rsidP="00C334A3">
            <w:pPr>
              <w:rPr>
                <w:rFonts w:ascii="Arial" w:eastAsia="Arial" w:hAnsi="Arial" w:cs="Arial"/>
                <w:sz w:val="20"/>
                <w:szCs w:val="20"/>
              </w:rPr>
            </w:pPr>
          </w:p>
        </w:tc>
        <w:tc>
          <w:tcPr>
            <w:tcW w:w="720" w:type="dxa"/>
          </w:tcPr>
          <w:p w14:paraId="5BC41CF2" w14:textId="77777777" w:rsidR="00C334A3" w:rsidRPr="004F28AD" w:rsidRDefault="00C334A3" w:rsidP="00C334A3">
            <w:pPr>
              <w:rPr>
                <w:rFonts w:ascii="Arial" w:eastAsia="Arial" w:hAnsi="Arial" w:cs="Arial"/>
                <w:sz w:val="20"/>
                <w:szCs w:val="20"/>
              </w:rPr>
            </w:pPr>
          </w:p>
        </w:tc>
        <w:tc>
          <w:tcPr>
            <w:tcW w:w="723" w:type="dxa"/>
          </w:tcPr>
          <w:p w14:paraId="0D975525" w14:textId="77777777" w:rsidR="00C334A3" w:rsidRPr="004F28AD" w:rsidRDefault="00C334A3" w:rsidP="00C334A3">
            <w:pPr>
              <w:rPr>
                <w:rFonts w:ascii="Arial" w:eastAsia="Arial" w:hAnsi="Arial" w:cs="Arial"/>
                <w:sz w:val="20"/>
                <w:szCs w:val="20"/>
              </w:rPr>
            </w:pPr>
          </w:p>
        </w:tc>
      </w:tr>
      <w:tr w:rsidR="00C334A3" w:rsidRPr="0022598E" w14:paraId="176DFF0D" w14:textId="77777777" w:rsidTr="53A7E852">
        <w:trPr>
          <w:trHeight w:val="91"/>
        </w:trPr>
        <w:tc>
          <w:tcPr>
            <w:tcW w:w="6941" w:type="dxa"/>
          </w:tcPr>
          <w:p w14:paraId="78DED1C9" w14:textId="121EC93B"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Knowledge of local authority powers and processes </w:t>
            </w:r>
            <w:proofErr w:type="gramStart"/>
            <w:r w:rsidRPr="53A7E852">
              <w:rPr>
                <w:rFonts w:ascii="Arial" w:eastAsia="Arial" w:hAnsi="Arial" w:cs="Arial"/>
                <w:sz w:val="20"/>
                <w:szCs w:val="20"/>
              </w:rPr>
              <w:t>e.g.</w:t>
            </w:r>
            <w:proofErr w:type="gramEnd"/>
            <w:r w:rsidRPr="53A7E852">
              <w:rPr>
                <w:rFonts w:ascii="Arial" w:eastAsia="Arial" w:hAnsi="Arial" w:cs="Arial"/>
                <w:sz w:val="20"/>
                <w:szCs w:val="20"/>
              </w:rPr>
              <w:t xml:space="preserve"> local highway authority, local planning authority and environmental.</w:t>
            </w:r>
          </w:p>
        </w:tc>
        <w:tc>
          <w:tcPr>
            <w:tcW w:w="591" w:type="dxa"/>
          </w:tcPr>
          <w:p w14:paraId="17231332" w14:textId="4EC08C4B"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37A417E4" w14:textId="7761B1AC" w:rsidR="00C334A3" w:rsidRPr="004F28AD" w:rsidRDefault="00C334A3" w:rsidP="00C334A3">
            <w:pPr>
              <w:jc w:val="center"/>
              <w:rPr>
                <w:rFonts w:ascii="Arial" w:eastAsia="Arial" w:hAnsi="Arial" w:cs="Arial"/>
                <w:sz w:val="20"/>
                <w:szCs w:val="20"/>
              </w:rPr>
            </w:pPr>
            <w:r w:rsidRPr="53A7E852">
              <w:rPr>
                <w:rFonts w:ascii="Arial" w:eastAsia="Arial" w:hAnsi="Arial" w:cs="Arial"/>
                <w:sz w:val="20"/>
                <w:szCs w:val="20"/>
              </w:rPr>
              <w:t>X</w:t>
            </w:r>
          </w:p>
        </w:tc>
        <w:tc>
          <w:tcPr>
            <w:tcW w:w="720" w:type="dxa"/>
          </w:tcPr>
          <w:p w14:paraId="2D355E8B" w14:textId="77777777" w:rsidR="00C334A3" w:rsidRPr="004F28AD" w:rsidRDefault="00C334A3" w:rsidP="00C334A3">
            <w:pPr>
              <w:rPr>
                <w:rFonts w:ascii="Arial" w:eastAsia="Arial" w:hAnsi="Arial" w:cs="Arial"/>
                <w:sz w:val="20"/>
                <w:szCs w:val="20"/>
              </w:rPr>
            </w:pPr>
          </w:p>
        </w:tc>
        <w:tc>
          <w:tcPr>
            <w:tcW w:w="720" w:type="dxa"/>
          </w:tcPr>
          <w:p w14:paraId="7378D6BB" w14:textId="77777777" w:rsidR="00C334A3" w:rsidRPr="004F28AD" w:rsidRDefault="00C334A3" w:rsidP="00C334A3">
            <w:pPr>
              <w:rPr>
                <w:rFonts w:ascii="Arial" w:eastAsia="Arial" w:hAnsi="Arial" w:cs="Arial"/>
                <w:sz w:val="20"/>
                <w:szCs w:val="20"/>
              </w:rPr>
            </w:pPr>
          </w:p>
        </w:tc>
        <w:tc>
          <w:tcPr>
            <w:tcW w:w="723" w:type="dxa"/>
          </w:tcPr>
          <w:p w14:paraId="7DD2B4C6" w14:textId="77777777" w:rsidR="00C334A3" w:rsidRPr="004F28AD" w:rsidRDefault="00C334A3" w:rsidP="00C334A3">
            <w:pPr>
              <w:rPr>
                <w:rFonts w:ascii="Arial" w:eastAsia="Arial" w:hAnsi="Arial" w:cs="Arial"/>
                <w:sz w:val="20"/>
                <w:szCs w:val="20"/>
              </w:rPr>
            </w:pPr>
          </w:p>
        </w:tc>
      </w:tr>
      <w:tr w:rsidR="00C334A3" w:rsidRPr="0022598E" w14:paraId="71A47A90" w14:textId="77777777" w:rsidTr="53A7E852">
        <w:trPr>
          <w:trHeight w:val="91"/>
        </w:trPr>
        <w:tc>
          <w:tcPr>
            <w:tcW w:w="6941" w:type="dxa"/>
          </w:tcPr>
          <w:p w14:paraId="71DE5795" w14:textId="0242ABE4"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Knowledge of environmental assessment requirements and procedures.</w:t>
            </w:r>
          </w:p>
        </w:tc>
        <w:tc>
          <w:tcPr>
            <w:tcW w:w="591" w:type="dxa"/>
          </w:tcPr>
          <w:p w14:paraId="79D2E25E" w14:textId="77127DE3"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2A431813" w14:textId="77777777" w:rsidR="00C334A3" w:rsidRPr="004F28AD" w:rsidRDefault="00C334A3" w:rsidP="00C334A3">
            <w:pPr>
              <w:rPr>
                <w:rFonts w:ascii="Arial" w:eastAsia="Arial" w:hAnsi="Arial" w:cs="Arial"/>
                <w:sz w:val="20"/>
                <w:szCs w:val="20"/>
              </w:rPr>
            </w:pPr>
          </w:p>
        </w:tc>
        <w:tc>
          <w:tcPr>
            <w:tcW w:w="720" w:type="dxa"/>
          </w:tcPr>
          <w:p w14:paraId="6AFF6857" w14:textId="77777777" w:rsidR="00C334A3" w:rsidRPr="004F28AD" w:rsidRDefault="00C334A3" w:rsidP="00C334A3">
            <w:pPr>
              <w:rPr>
                <w:rFonts w:ascii="Arial" w:eastAsia="Arial" w:hAnsi="Arial" w:cs="Arial"/>
                <w:sz w:val="20"/>
                <w:szCs w:val="20"/>
              </w:rPr>
            </w:pPr>
          </w:p>
        </w:tc>
        <w:tc>
          <w:tcPr>
            <w:tcW w:w="720" w:type="dxa"/>
          </w:tcPr>
          <w:p w14:paraId="6352D0D5" w14:textId="77777777" w:rsidR="00C334A3" w:rsidRPr="004F28AD" w:rsidRDefault="00C334A3" w:rsidP="00C334A3">
            <w:pPr>
              <w:rPr>
                <w:rFonts w:ascii="Arial" w:eastAsia="Arial" w:hAnsi="Arial" w:cs="Arial"/>
                <w:sz w:val="20"/>
                <w:szCs w:val="20"/>
              </w:rPr>
            </w:pPr>
          </w:p>
        </w:tc>
        <w:tc>
          <w:tcPr>
            <w:tcW w:w="723" w:type="dxa"/>
          </w:tcPr>
          <w:p w14:paraId="7B2265B3" w14:textId="77777777" w:rsidR="00C334A3" w:rsidRPr="004F28AD" w:rsidRDefault="00C334A3" w:rsidP="00C334A3">
            <w:pPr>
              <w:rPr>
                <w:rFonts w:ascii="Arial" w:eastAsia="Arial" w:hAnsi="Arial" w:cs="Arial"/>
                <w:sz w:val="20"/>
                <w:szCs w:val="20"/>
              </w:rPr>
            </w:pPr>
          </w:p>
        </w:tc>
      </w:tr>
      <w:tr w:rsidR="00C334A3" w:rsidRPr="0022598E" w14:paraId="70307F69" w14:textId="77777777" w:rsidTr="53A7E852">
        <w:trPr>
          <w:trHeight w:val="91"/>
        </w:trPr>
        <w:tc>
          <w:tcPr>
            <w:tcW w:w="6941" w:type="dxa"/>
          </w:tcPr>
          <w:p w14:paraId="1FF4860A" w14:textId="676A00B3"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Knowledge of WMCA/TfWM powers and processes.</w:t>
            </w:r>
          </w:p>
        </w:tc>
        <w:tc>
          <w:tcPr>
            <w:tcW w:w="591" w:type="dxa"/>
          </w:tcPr>
          <w:p w14:paraId="02C6EB9A" w14:textId="77777777" w:rsidR="00C334A3" w:rsidRPr="004F28AD" w:rsidRDefault="00C334A3" w:rsidP="00C334A3">
            <w:pPr>
              <w:rPr>
                <w:rFonts w:ascii="Arial" w:eastAsia="Arial" w:hAnsi="Arial" w:cs="Arial"/>
                <w:sz w:val="20"/>
                <w:szCs w:val="20"/>
              </w:rPr>
            </w:pPr>
          </w:p>
        </w:tc>
        <w:tc>
          <w:tcPr>
            <w:tcW w:w="720" w:type="dxa"/>
          </w:tcPr>
          <w:p w14:paraId="24492EBD" w14:textId="37D99AF8"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2692E08E" w14:textId="77777777" w:rsidR="00C334A3" w:rsidRPr="004F28AD" w:rsidRDefault="00C334A3" w:rsidP="00C334A3">
            <w:pPr>
              <w:rPr>
                <w:rFonts w:ascii="Arial" w:eastAsia="Arial" w:hAnsi="Arial" w:cs="Arial"/>
                <w:sz w:val="20"/>
                <w:szCs w:val="20"/>
              </w:rPr>
            </w:pPr>
          </w:p>
        </w:tc>
        <w:tc>
          <w:tcPr>
            <w:tcW w:w="720" w:type="dxa"/>
          </w:tcPr>
          <w:p w14:paraId="6BBD7489" w14:textId="77777777" w:rsidR="00C334A3" w:rsidRPr="004F28AD" w:rsidRDefault="00C334A3" w:rsidP="00C334A3">
            <w:pPr>
              <w:rPr>
                <w:rFonts w:ascii="Arial" w:eastAsia="Arial" w:hAnsi="Arial" w:cs="Arial"/>
                <w:sz w:val="20"/>
                <w:szCs w:val="20"/>
              </w:rPr>
            </w:pPr>
          </w:p>
        </w:tc>
        <w:tc>
          <w:tcPr>
            <w:tcW w:w="723" w:type="dxa"/>
          </w:tcPr>
          <w:p w14:paraId="5E2C9A83" w14:textId="77777777" w:rsidR="00C334A3" w:rsidRPr="004F28AD" w:rsidRDefault="00C334A3" w:rsidP="00C334A3">
            <w:pPr>
              <w:rPr>
                <w:rFonts w:ascii="Arial" w:eastAsia="Arial" w:hAnsi="Arial" w:cs="Arial"/>
                <w:sz w:val="20"/>
                <w:szCs w:val="20"/>
              </w:rPr>
            </w:pPr>
          </w:p>
        </w:tc>
      </w:tr>
      <w:tr w:rsidR="00C334A3" w:rsidRPr="0022598E" w14:paraId="5598583D" w14:textId="77777777" w:rsidTr="53A7E852">
        <w:trPr>
          <w:trHeight w:val="91"/>
        </w:trPr>
        <w:tc>
          <w:tcPr>
            <w:tcW w:w="6941" w:type="dxa"/>
          </w:tcPr>
          <w:p w14:paraId="48DAE9E5" w14:textId="446B0F76" w:rsidR="00C334A3" w:rsidRPr="00787D30" w:rsidRDefault="00C334A3" w:rsidP="00C334A3">
            <w:pPr>
              <w:rPr>
                <w:rFonts w:ascii="Arial" w:eastAsia="Arial" w:hAnsi="Arial" w:cs="Arial"/>
                <w:sz w:val="20"/>
                <w:szCs w:val="20"/>
              </w:rPr>
            </w:pPr>
            <w:r w:rsidRPr="53A7E852">
              <w:rPr>
                <w:rFonts w:ascii="Arial" w:eastAsia="Arial" w:hAnsi="Arial" w:cs="Arial"/>
                <w:sz w:val="20"/>
                <w:szCs w:val="20"/>
              </w:rPr>
              <w:t>Knowledge of utilities powers and processes.</w:t>
            </w:r>
          </w:p>
        </w:tc>
        <w:tc>
          <w:tcPr>
            <w:tcW w:w="591" w:type="dxa"/>
          </w:tcPr>
          <w:p w14:paraId="114BCA90" w14:textId="6C8303FE"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23A6BE05" w14:textId="7DB144B6"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4ED49923" w14:textId="77777777" w:rsidR="00C334A3" w:rsidRPr="004F28AD" w:rsidRDefault="00C334A3" w:rsidP="00C334A3">
            <w:pPr>
              <w:rPr>
                <w:rFonts w:ascii="Arial" w:eastAsia="Arial" w:hAnsi="Arial" w:cs="Arial"/>
                <w:sz w:val="20"/>
                <w:szCs w:val="20"/>
              </w:rPr>
            </w:pPr>
          </w:p>
        </w:tc>
        <w:tc>
          <w:tcPr>
            <w:tcW w:w="720" w:type="dxa"/>
          </w:tcPr>
          <w:p w14:paraId="4D03ACF4" w14:textId="77777777" w:rsidR="00C334A3" w:rsidRPr="004F28AD" w:rsidRDefault="00C334A3" w:rsidP="00C334A3">
            <w:pPr>
              <w:rPr>
                <w:rFonts w:ascii="Arial" w:eastAsia="Arial" w:hAnsi="Arial" w:cs="Arial"/>
                <w:sz w:val="20"/>
                <w:szCs w:val="20"/>
              </w:rPr>
            </w:pPr>
          </w:p>
        </w:tc>
        <w:tc>
          <w:tcPr>
            <w:tcW w:w="723" w:type="dxa"/>
          </w:tcPr>
          <w:p w14:paraId="210EF34B" w14:textId="77777777" w:rsidR="00C334A3" w:rsidRPr="004F28AD" w:rsidRDefault="00C334A3" w:rsidP="00C334A3">
            <w:pPr>
              <w:rPr>
                <w:rFonts w:ascii="Arial" w:eastAsia="Arial" w:hAnsi="Arial" w:cs="Arial"/>
                <w:sz w:val="20"/>
                <w:szCs w:val="20"/>
              </w:rPr>
            </w:pPr>
          </w:p>
        </w:tc>
      </w:tr>
      <w:tr w:rsidR="00C334A3" w:rsidRPr="0022598E" w14:paraId="6D66DB61" w14:textId="77777777" w:rsidTr="53A7E852">
        <w:trPr>
          <w:trHeight w:val="96"/>
        </w:trPr>
        <w:tc>
          <w:tcPr>
            <w:tcW w:w="6941" w:type="dxa"/>
            <w:shd w:val="clear" w:color="auto" w:fill="D9E2F3" w:themeFill="accent1" w:themeFillTint="33"/>
          </w:tcPr>
          <w:p w14:paraId="4DFECDF0" w14:textId="77777777" w:rsidR="00C334A3" w:rsidRPr="0022598E" w:rsidRDefault="00C334A3" w:rsidP="00C334A3">
            <w:pPr>
              <w:rPr>
                <w:rFonts w:ascii="Arial" w:eastAsia="Arial" w:hAnsi="Arial" w:cs="Arial"/>
                <w:sz w:val="20"/>
                <w:szCs w:val="20"/>
              </w:rPr>
            </w:pPr>
            <w:r w:rsidRPr="53A7E852">
              <w:rPr>
                <w:rFonts w:ascii="Arial" w:eastAsia="Arial" w:hAnsi="Arial" w:cs="Arial"/>
                <w:b/>
                <w:bCs/>
                <w:sz w:val="20"/>
                <w:szCs w:val="20"/>
              </w:rPr>
              <w:t>Qualifications/ Professional Memberships</w:t>
            </w:r>
          </w:p>
        </w:tc>
        <w:tc>
          <w:tcPr>
            <w:tcW w:w="591" w:type="dxa"/>
            <w:shd w:val="clear" w:color="auto" w:fill="D9E2F3" w:themeFill="accent1" w:themeFillTint="33"/>
          </w:tcPr>
          <w:p w14:paraId="432F521E"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E</w:t>
            </w:r>
          </w:p>
        </w:tc>
        <w:tc>
          <w:tcPr>
            <w:tcW w:w="720" w:type="dxa"/>
            <w:shd w:val="clear" w:color="auto" w:fill="D9E2F3" w:themeFill="accent1" w:themeFillTint="33"/>
          </w:tcPr>
          <w:p w14:paraId="096E3240"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D</w:t>
            </w:r>
          </w:p>
        </w:tc>
        <w:tc>
          <w:tcPr>
            <w:tcW w:w="720" w:type="dxa"/>
            <w:shd w:val="clear" w:color="auto" w:fill="D9E2F3" w:themeFill="accent1" w:themeFillTint="33"/>
          </w:tcPr>
          <w:p w14:paraId="638A838F" w14:textId="7C3265D2"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App</w:t>
            </w:r>
          </w:p>
        </w:tc>
        <w:tc>
          <w:tcPr>
            <w:tcW w:w="720" w:type="dxa"/>
            <w:shd w:val="clear" w:color="auto" w:fill="D9E2F3" w:themeFill="accent1" w:themeFillTint="33"/>
          </w:tcPr>
          <w:p w14:paraId="53E5FBA2"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Int</w:t>
            </w:r>
          </w:p>
        </w:tc>
        <w:tc>
          <w:tcPr>
            <w:tcW w:w="723" w:type="dxa"/>
            <w:shd w:val="clear" w:color="auto" w:fill="D9E2F3" w:themeFill="accent1" w:themeFillTint="33"/>
          </w:tcPr>
          <w:p w14:paraId="38F36B44" w14:textId="77777777" w:rsidR="00C334A3" w:rsidRPr="0022598E" w:rsidRDefault="00C334A3" w:rsidP="00C334A3">
            <w:pPr>
              <w:jc w:val="center"/>
              <w:rPr>
                <w:rFonts w:ascii="Arial" w:eastAsia="Arial" w:hAnsi="Arial" w:cs="Arial"/>
                <w:sz w:val="20"/>
                <w:szCs w:val="20"/>
              </w:rPr>
            </w:pPr>
            <w:r w:rsidRPr="53A7E852">
              <w:rPr>
                <w:rFonts w:ascii="Arial" w:eastAsia="Arial" w:hAnsi="Arial" w:cs="Arial"/>
                <w:sz w:val="20"/>
                <w:szCs w:val="20"/>
              </w:rPr>
              <w:t>Other</w:t>
            </w:r>
          </w:p>
        </w:tc>
      </w:tr>
      <w:tr w:rsidR="00C334A3" w:rsidRPr="0022598E" w14:paraId="6A0D3D23" w14:textId="77777777" w:rsidTr="53A7E852">
        <w:trPr>
          <w:trHeight w:val="91"/>
        </w:trPr>
        <w:tc>
          <w:tcPr>
            <w:tcW w:w="6941" w:type="dxa"/>
          </w:tcPr>
          <w:p w14:paraId="1DFB039D" w14:textId="5A3CEF0B"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An appropriate degree level qualification or appropriate alternative, </w:t>
            </w:r>
            <w:proofErr w:type="gramStart"/>
            <w:r w:rsidRPr="53A7E852">
              <w:rPr>
                <w:rFonts w:ascii="Arial" w:eastAsia="Arial" w:hAnsi="Arial" w:cs="Arial"/>
                <w:sz w:val="20"/>
                <w:szCs w:val="20"/>
              </w:rPr>
              <w:t>e.g.</w:t>
            </w:r>
            <w:proofErr w:type="gramEnd"/>
            <w:r w:rsidRPr="53A7E852">
              <w:rPr>
                <w:rFonts w:ascii="Arial" w:eastAsia="Arial" w:hAnsi="Arial" w:cs="Arial"/>
                <w:sz w:val="20"/>
                <w:szCs w:val="20"/>
              </w:rPr>
              <w:t xml:space="preserve"> Civil Engineering, Building.</w:t>
            </w:r>
          </w:p>
        </w:tc>
        <w:tc>
          <w:tcPr>
            <w:tcW w:w="591" w:type="dxa"/>
          </w:tcPr>
          <w:p w14:paraId="41C65CC0" w14:textId="0FCDE02C"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71E10CDC" w14:textId="5365B719"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61B74F54" w14:textId="77777777" w:rsidR="00C334A3" w:rsidRPr="004F28AD" w:rsidRDefault="00C334A3" w:rsidP="00C334A3">
            <w:pPr>
              <w:rPr>
                <w:rFonts w:ascii="Arial" w:eastAsia="Arial" w:hAnsi="Arial" w:cs="Arial"/>
                <w:sz w:val="20"/>
                <w:szCs w:val="20"/>
              </w:rPr>
            </w:pPr>
          </w:p>
        </w:tc>
        <w:tc>
          <w:tcPr>
            <w:tcW w:w="720" w:type="dxa"/>
          </w:tcPr>
          <w:p w14:paraId="506B29A6" w14:textId="77777777" w:rsidR="00C334A3" w:rsidRPr="004F28AD" w:rsidRDefault="00C334A3" w:rsidP="00C334A3">
            <w:pPr>
              <w:rPr>
                <w:rFonts w:ascii="Arial" w:eastAsia="Arial" w:hAnsi="Arial" w:cs="Arial"/>
                <w:sz w:val="20"/>
                <w:szCs w:val="20"/>
              </w:rPr>
            </w:pPr>
          </w:p>
        </w:tc>
        <w:tc>
          <w:tcPr>
            <w:tcW w:w="723" w:type="dxa"/>
          </w:tcPr>
          <w:p w14:paraId="3A29A0DE" w14:textId="77777777" w:rsidR="00C334A3" w:rsidRPr="004F28AD" w:rsidRDefault="00C334A3" w:rsidP="00C334A3">
            <w:pPr>
              <w:rPr>
                <w:rFonts w:ascii="Arial" w:eastAsia="Arial" w:hAnsi="Arial" w:cs="Arial"/>
                <w:sz w:val="20"/>
                <w:szCs w:val="20"/>
              </w:rPr>
            </w:pPr>
          </w:p>
        </w:tc>
      </w:tr>
      <w:tr w:rsidR="00C334A3" w:rsidRPr="0022598E" w14:paraId="1FB4B80C" w14:textId="77777777" w:rsidTr="53A7E852">
        <w:trPr>
          <w:trHeight w:val="91"/>
        </w:trPr>
        <w:tc>
          <w:tcPr>
            <w:tcW w:w="6941" w:type="dxa"/>
          </w:tcPr>
          <w:p w14:paraId="18EF556A" w14:textId="6EAB5647"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Appropriate professional memberships </w:t>
            </w:r>
            <w:proofErr w:type="gramStart"/>
            <w:r w:rsidRPr="53A7E852">
              <w:rPr>
                <w:rFonts w:ascii="Arial" w:eastAsia="Arial" w:hAnsi="Arial" w:cs="Arial"/>
                <w:sz w:val="20"/>
                <w:szCs w:val="20"/>
              </w:rPr>
              <w:t>e.g.</w:t>
            </w:r>
            <w:proofErr w:type="gramEnd"/>
            <w:r w:rsidRPr="53A7E852">
              <w:rPr>
                <w:rFonts w:ascii="Arial" w:eastAsia="Arial" w:hAnsi="Arial" w:cs="Arial"/>
                <w:sz w:val="20"/>
                <w:szCs w:val="20"/>
              </w:rPr>
              <w:t xml:space="preserve"> APM, ICE, CIHT.</w:t>
            </w:r>
          </w:p>
        </w:tc>
        <w:tc>
          <w:tcPr>
            <w:tcW w:w="591" w:type="dxa"/>
          </w:tcPr>
          <w:p w14:paraId="30AC73FD" w14:textId="7F46D3F7"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62EA7864" w14:textId="343EA818"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5819791B" w14:textId="77777777" w:rsidR="00C334A3" w:rsidRPr="004F28AD" w:rsidRDefault="00C334A3" w:rsidP="00C334A3">
            <w:pPr>
              <w:rPr>
                <w:rFonts w:ascii="Arial" w:eastAsia="Arial" w:hAnsi="Arial" w:cs="Arial"/>
                <w:sz w:val="20"/>
                <w:szCs w:val="20"/>
              </w:rPr>
            </w:pPr>
          </w:p>
        </w:tc>
        <w:tc>
          <w:tcPr>
            <w:tcW w:w="720" w:type="dxa"/>
          </w:tcPr>
          <w:p w14:paraId="6447E669" w14:textId="77777777" w:rsidR="00C334A3" w:rsidRPr="004F28AD" w:rsidRDefault="00C334A3" w:rsidP="00C334A3">
            <w:pPr>
              <w:rPr>
                <w:rFonts w:ascii="Arial" w:eastAsia="Arial" w:hAnsi="Arial" w:cs="Arial"/>
                <w:sz w:val="20"/>
                <w:szCs w:val="20"/>
              </w:rPr>
            </w:pPr>
          </w:p>
        </w:tc>
        <w:tc>
          <w:tcPr>
            <w:tcW w:w="723" w:type="dxa"/>
          </w:tcPr>
          <w:p w14:paraId="355F2FAC" w14:textId="77777777" w:rsidR="00C334A3" w:rsidRPr="004F28AD" w:rsidRDefault="00C334A3" w:rsidP="00C334A3">
            <w:pPr>
              <w:rPr>
                <w:rFonts w:ascii="Arial" w:eastAsia="Arial" w:hAnsi="Arial" w:cs="Arial"/>
                <w:sz w:val="20"/>
                <w:szCs w:val="20"/>
              </w:rPr>
            </w:pPr>
          </w:p>
        </w:tc>
      </w:tr>
      <w:tr w:rsidR="00C334A3" w:rsidRPr="0022598E" w14:paraId="24750E5F" w14:textId="77777777" w:rsidTr="53A7E852">
        <w:trPr>
          <w:trHeight w:val="91"/>
        </w:trPr>
        <w:tc>
          <w:tcPr>
            <w:tcW w:w="6941" w:type="dxa"/>
          </w:tcPr>
          <w:p w14:paraId="730560AD" w14:textId="3E55731C"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PRINCE2 Practitioner (or equivalent).</w:t>
            </w:r>
          </w:p>
        </w:tc>
        <w:tc>
          <w:tcPr>
            <w:tcW w:w="591" w:type="dxa"/>
          </w:tcPr>
          <w:p w14:paraId="305AAF28" w14:textId="716D0ADE"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w:t>
            </w:r>
          </w:p>
        </w:tc>
        <w:tc>
          <w:tcPr>
            <w:tcW w:w="720" w:type="dxa"/>
          </w:tcPr>
          <w:p w14:paraId="21FE50FF" w14:textId="79A95D4B" w:rsidR="00C334A3" w:rsidRPr="004F28AD" w:rsidRDefault="00C334A3" w:rsidP="00C334A3">
            <w:pPr>
              <w:rPr>
                <w:rFonts w:ascii="Arial" w:eastAsia="Arial" w:hAnsi="Arial" w:cs="Arial"/>
                <w:sz w:val="20"/>
                <w:szCs w:val="20"/>
              </w:rPr>
            </w:pPr>
            <w:r w:rsidRPr="53A7E852">
              <w:rPr>
                <w:rFonts w:ascii="Arial" w:eastAsia="Arial" w:hAnsi="Arial" w:cs="Arial"/>
                <w:sz w:val="20"/>
                <w:szCs w:val="20"/>
              </w:rPr>
              <w:t xml:space="preserve">   X</w:t>
            </w:r>
          </w:p>
        </w:tc>
        <w:tc>
          <w:tcPr>
            <w:tcW w:w="720" w:type="dxa"/>
          </w:tcPr>
          <w:p w14:paraId="34761AB5" w14:textId="77777777" w:rsidR="00C334A3" w:rsidRPr="004F28AD" w:rsidRDefault="00C334A3" w:rsidP="00C334A3">
            <w:pPr>
              <w:rPr>
                <w:rFonts w:ascii="Arial" w:eastAsia="Arial" w:hAnsi="Arial" w:cs="Arial"/>
                <w:sz w:val="20"/>
                <w:szCs w:val="20"/>
              </w:rPr>
            </w:pPr>
          </w:p>
        </w:tc>
        <w:tc>
          <w:tcPr>
            <w:tcW w:w="720" w:type="dxa"/>
          </w:tcPr>
          <w:p w14:paraId="31EB63F4" w14:textId="77777777" w:rsidR="00C334A3" w:rsidRPr="004F28AD" w:rsidRDefault="00C334A3" w:rsidP="00C334A3">
            <w:pPr>
              <w:rPr>
                <w:rFonts w:ascii="Arial" w:eastAsia="Arial" w:hAnsi="Arial" w:cs="Arial"/>
                <w:sz w:val="20"/>
                <w:szCs w:val="20"/>
              </w:rPr>
            </w:pPr>
          </w:p>
        </w:tc>
        <w:tc>
          <w:tcPr>
            <w:tcW w:w="723" w:type="dxa"/>
          </w:tcPr>
          <w:p w14:paraId="2E664515" w14:textId="77777777" w:rsidR="00C334A3" w:rsidRPr="004F28AD" w:rsidRDefault="00C334A3" w:rsidP="00C334A3">
            <w:pPr>
              <w:rPr>
                <w:rFonts w:ascii="Arial" w:eastAsia="Arial" w:hAnsi="Arial" w:cs="Arial"/>
                <w:sz w:val="20"/>
                <w:szCs w:val="20"/>
              </w:rPr>
            </w:pPr>
          </w:p>
        </w:tc>
      </w:tr>
    </w:tbl>
    <w:p w14:paraId="2AF5A19E" w14:textId="61AA503A" w:rsidR="00F23A1D" w:rsidRDefault="00F23A1D" w:rsidP="53A7E852">
      <w:pPr>
        <w:rPr>
          <w:rFonts w:asciiTheme="minorHAnsi" w:hAnsiTheme="minorHAnsi" w:cstheme="minorBidi"/>
          <w:b/>
          <w:bCs/>
          <w:sz w:val="26"/>
          <w:szCs w:val="26"/>
        </w:rPr>
      </w:pPr>
    </w:p>
    <w:p w14:paraId="5DD4AE3D" w14:textId="5ACBAAF0" w:rsidR="00E32C3E" w:rsidRPr="000F54EF" w:rsidRDefault="00E32C3E" w:rsidP="53A7E852">
      <w:pPr>
        <w:rPr>
          <w:rFonts w:ascii="Arial" w:hAnsi="Arial" w:cs="Arial"/>
          <w:sz w:val="20"/>
          <w:szCs w:val="20"/>
        </w:rPr>
      </w:pPr>
      <w:r w:rsidRPr="000F54EF">
        <w:rPr>
          <w:rFonts w:ascii="Arial" w:hAnsi="Arial" w:cs="Arial"/>
          <w:sz w:val="20"/>
          <w:szCs w:val="20"/>
        </w:rPr>
        <w:t>* Application</w:t>
      </w:r>
    </w:p>
    <w:p w14:paraId="687D22BC" w14:textId="7FD32FE3" w:rsidR="00E32C3E" w:rsidRPr="000F54EF" w:rsidRDefault="00E32C3E" w:rsidP="53A7E852">
      <w:pPr>
        <w:rPr>
          <w:rFonts w:ascii="Arial" w:hAnsi="Arial" w:cs="Arial"/>
          <w:sz w:val="20"/>
          <w:szCs w:val="20"/>
        </w:rPr>
      </w:pPr>
      <w:r w:rsidRPr="000F54EF">
        <w:rPr>
          <w:rFonts w:ascii="Arial" w:hAnsi="Arial" w:cs="Arial"/>
          <w:sz w:val="20"/>
          <w:szCs w:val="20"/>
        </w:rPr>
        <w:t>** Interview</w:t>
      </w:r>
    </w:p>
    <w:p w14:paraId="60155845" w14:textId="53E9C204" w:rsidR="00E32C3E" w:rsidRPr="000F54EF" w:rsidRDefault="00E32C3E" w:rsidP="53A7E852">
      <w:pPr>
        <w:rPr>
          <w:rFonts w:ascii="Arial" w:hAnsi="Arial" w:cs="Arial"/>
          <w:sz w:val="20"/>
          <w:szCs w:val="20"/>
        </w:rPr>
      </w:pPr>
      <w:r w:rsidRPr="000F54EF">
        <w:rPr>
          <w:rFonts w:ascii="Arial" w:hAnsi="Arial" w:cs="Arial"/>
          <w:sz w:val="20"/>
          <w:szCs w:val="20"/>
        </w:rPr>
        <w:t>*** Details will be shared at interview stage</w:t>
      </w:r>
    </w:p>
    <w:p w14:paraId="694104EA" w14:textId="51C66053" w:rsidR="00E32C3E" w:rsidRPr="000F54EF" w:rsidRDefault="00B602C0" w:rsidP="53A7E852">
      <w:pPr>
        <w:pStyle w:val="NormalWeb"/>
        <w:spacing w:afterAutospacing="0"/>
        <w:jc w:val="both"/>
        <w:rPr>
          <w:rFonts w:ascii="Arial" w:hAnsi="Arial" w:cs="Arial"/>
          <w:b/>
          <w:bCs/>
          <w:sz w:val="20"/>
          <w:szCs w:val="20"/>
          <w:lang w:eastAsia="en-US"/>
        </w:rPr>
      </w:pPr>
      <w:r w:rsidRPr="000F54EF">
        <w:rPr>
          <w:rFonts w:ascii="Arial" w:hAnsi="Arial" w:cs="Arial"/>
          <w:b/>
          <w:bCs/>
          <w:sz w:val="20"/>
          <w:szCs w:val="20"/>
        </w:rPr>
        <w:t>Core Expectations</w:t>
      </w:r>
    </w:p>
    <w:p w14:paraId="5382E1A9" w14:textId="0339F121" w:rsidR="00F23A1D" w:rsidRPr="000F54EF" w:rsidRDefault="00F23A1D" w:rsidP="00F23A1D">
      <w:pPr>
        <w:rPr>
          <w:rFonts w:ascii="Arial" w:hAnsi="Arial" w:cs="Arial"/>
          <w:sz w:val="20"/>
          <w:szCs w:val="20"/>
          <w:lang w:eastAsia="en-GB"/>
        </w:rPr>
      </w:pPr>
      <w:r w:rsidRPr="000F54EF">
        <w:rPr>
          <w:rFonts w:ascii="Arial" w:hAnsi="Arial" w:cs="Arial"/>
          <w:sz w:val="20"/>
          <w:szCs w:val="20"/>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0F54EF" w:rsidRDefault="00F23A1D" w:rsidP="00F23A1D">
      <w:pPr>
        <w:rPr>
          <w:rFonts w:ascii="Arial" w:hAnsi="Arial" w:cs="Arial"/>
          <w:sz w:val="20"/>
          <w:szCs w:val="20"/>
          <w:lang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0F54EF" w14:paraId="3BB3997E" w14:textId="77777777" w:rsidTr="53A7E852">
        <w:tc>
          <w:tcPr>
            <w:tcW w:w="1985" w:type="dxa"/>
            <w:shd w:val="clear" w:color="auto" w:fill="D9E2F3" w:themeFill="accent1" w:themeFillTint="33"/>
          </w:tcPr>
          <w:p w14:paraId="33DDCD55" w14:textId="77777777" w:rsidR="00F23A1D" w:rsidRPr="000F54EF" w:rsidRDefault="00F23A1D" w:rsidP="53A7E852">
            <w:pPr>
              <w:rPr>
                <w:rFonts w:ascii="Arial" w:hAnsi="Arial" w:cs="Arial"/>
                <w:b/>
                <w:bCs/>
                <w:sz w:val="20"/>
                <w:szCs w:val="20"/>
              </w:rPr>
            </w:pPr>
            <w:r w:rsidRPr="000F54EF">
              <w:rPr>
                <w:rFonts w:ascii="Arial" w:hAnsi="Arial" w:cs="Arial"/>
                <w:b/>
                <w:bCs/>
                <w:sz w:val="20"/>
                <w:szCs w:val="20"/>
              </w:rPr>
              <w:t>Value</w:t>
            </w:r>
          </w:p>
        </w:tc>
        <w:tc>
          <w:tcPr>
            <w:tcW w:w="3402" w:type="dxa"/>
            <w:shd w:val="clear" w:color="auto" w:fill="D9E2F3" w:themeFill="accent1" w:themeFillTint="33"/>
          </w:tcPr>
          <w:p w14:paraId="5F1AFE7C" w14:textId="77777777" w:rsidR="00F23A1D" w:rsidRPr="000F54EF" w:rsidRDefault="00F23A1D" w:rsidP="53A7E852">
            <w:pPr>
              <w:rPr>
                <w:rFonts w:ascii="Arial" w:hAnsi="Arial" w:cs="Arial"/>
                <w:b/>
                <w:bCs/>
                <w:sz w:val="20"/>
                <w:szCs w:val="20"/>
              </w:rPr>
            </w:pPr>
            <w:r w:rsidRPr="000F54EF">
              <w:rPr>
                <w:rFonts w:ascii="Arial" w:hAnsi="Arial" w:cs="Arial"/>
                <w:b/>
                <w:bCs/>
                <w:sz w:val="20"/>
                <w:szCs w:val="20"/>
              </w:rPr>
              <w:t>Competency</w:t>
            </w:r>
          </w:p>
        </w:tc>
        <w:tc>
          <w:tcPr>
            <w:tcW w:w="4961" w:type="dxa"/>
            <w:shd w:val="clear" w:color="auto" w:fill="D9E2F3" w:themeFill="accent1" w:themeFillTint="33"/>
          </w:tcPr>
          <w:p w14:paraId="29A1B543" w14:textId="77777777" w:rsidR="00F23A1D" w:rsidRPr="000F54EF" w:rsidRDefault="00F23A1D" w:rsidP="53A7E852">
            <w:pPr>
              <w:rPr>
                <w:rFonts w:ascii="Arial" w:hAnsi="Arial" w:cs="Arial"/>
                <w:b/>
                <w:bCs/>
                <w:sz w:val="20"/>
                <w:szCs w:val="20"/>
              </w:rPr>
            </w:pPr>
            <w:r w:rsidRPr="000F54EF">
              <w:rPr>
                <w:rFonts w:ascii="Arial" w:hAnsi="Arial" w:cs="Arial"/>
                <w:b/>
                <w:bCs/>
                <w:sz w:val="20"/>
                <w:szCs w:val="20"/>
              </w:rPr>
              <w:t>Behaviour</w:t>
            </w:r>
          </w:p>
        </w:tc>
      </w:tr>
      <w:tr w:rsidR="00F23A1D" w:rsidRPr="000F54EF" w14:paraId="28334D90" w14:textId="77777777" w:rsidTr="53A7E852">
        <w:tc>
          <w:tcPr>
            <w:tcW w:w="1985" w:type="dxa"/>
            <w:vMerge w:val="restart"/>
            <w:vAlign w:val="center"/>
          </w:tcPr>
          <w:p w14:paraId="74143B8E" w14:textId="77777777" w:rsidR="00F23A1D" w:rsidRPr="000F54EF" w:rsidRDefault="00F23A1D" w:rsidP="53A7E852">
            <w:pPr>
              <w:rPr>
                <w:rFonts w:ascii="Arial" w:hAnsi="Arial" w:cs="Arial"/>
                <w:sz w:val="20"/>
                <w:szCs w:val="20"/>
              </w:rPr>
            </w:pPr>
            <w:r w:rsidRPr="000F54EF">
              <w:rPr>
                <w:rFonts w:ascii="Arial" w:hAnsi="Arial" w:cs="Arial"/>
                <w:sz w:val="20"/>
                <w:szCs w:val="20"/>
              </w:rPr>
              <w:t>Collaborative</w:t>
            </w:r>
          </w:p>
        </w:tc>
        <w:tc>
          <w:tcPr>
            <w:tcW w:w="3402" w:type="dxa"/>
            <w:vAlign w:val="center"/>
          </w:tcPr>
          <w:p w14:paraId="473DAD0C" w14:textId="77777777" w:rsidR="00F23A1D" w:rsidRPr="000F54EF" w:rsidRDefault="00F23A1D" w:rsidP="009B2801">
            <w:pPr>
              <w:rPr>
                <w:rFonts w:ascii="Arial" w:hAnsi="Arial" w:cs="Arial"/>
                <w:sz w:val="20"/>
                <w:szCs w:val="20"/>
              </w:rPr>
            </w:pPr>
            <w:r w:rsidRPr="000F54EF">
              <w:rPr>
                <w:rFonts w:ascii="Arial" w:hAnsi="Arial" w:cs="Arial"/>
                <w:sz w:val="20"/>
                <w:szCs w:val="20"/>
              </w:rPr>
              <w:t>Team Focused</w:t>
            </w:r>
          </w:p>
        </w:tc>
        <w:tc>
          <w:tcPr>
            <w:tcW w:w="4961" w:type="dxa"/>
            <w:vAlign w:val="center"/>
          </w:tcPr>
          <w:p w14:paraId="242485F2" w14:textId="77777777" w:rsidR="00F23A1D" w:rsidRPr="000F54EF" w:rsidRDefault="00F23A1D" w:rsidP="009B2801">
            <w:pPr>
              <w:rPr>
                <w:rFonts w:ascii="Arial" w:hAnsi="Arial" w:cs="Arial"/>
                <w:sz w:val="20"/>
                <w:szCs w:val="20"/>
              </w:rPr>
            </w:pPr>
            <w:r w:rsidRPr="000F54EF">
              <w:rPr>
                <w:rFonts w:ascii="Arial" w:hAnsi="Arial" w:cs="Arial"/>
                <w:sz w:val="20"/>
                <w:szCs w:val="20"/>
              </w:rPr>
              <w:t>Works as part of team, managing and leading.</w:t>
            </w:r>
          </w:p>
        </w:tc>
      </w:tr>
      <w:tr w:rsidR="00F23A1D" w:rsidRPr="000F54EF" w14:paraId="7C2CB0DF" w14:textId="77777777" w:rsidTr="53A7E852">
        <w:tc>
          <w:tcPr>
            <w:tcW w:w="1985" w:type="dxa"/>
            <w:vMerge/>
            <w:vAlign w:val="center"/>
          </w:tcPr>
          <w:p w14:paraId="53334D13" w14:textId="77777777" w:rsidR="00F23A1D" w:rsidRPr="000F54EF" w:rsidRDefault="00F23A1D" w:rsidP="009B2801">
            <w:pPr>
              <w:rPr>
                <w:rFonts w:ascii="Arial" w:hAnsi="Arial" w:cs="Arial"/>
                <w:sz w:val="20"/>
                <w:szCs w:val="20"/>
              </w:rPr>
            </w:pPr>
          </w:p>
        </w:tc>
        <w:tc>
          <w:tcPr>
            <w:tcW w:w="3402" w:type="dxa"/>
            <w:vAlign w:val="center"/>
          </w:tcPr>
          <w:p w14:paraId="7220C1D8" w14:textId="77777777" w:rsidR="00F23A1D" w:rsidRPr="000F54EF" w:rsidRDefault="00F23A1D" w:rsidP="009B2801">
            <w:pPr>
              <w:rPr>
                <w:rFonts w:ascii="Arial" w:hAnsi="Arial" w:cs="Arial"/>
                <w:sz w:val="20"/>
                <w:szCs w:val="20"/>
              </w:rPr>
            </w:pPr>
            <w:r w:rsidRPr="000F54EF">
              <w:rPr>
                <w:rFonts w:ascii="Arial" w:hAnsi="Arial" w:cs="Arial"/>
                <w:sz w:val="20"/>
                <w:szCs w:val="20"/>
              </w:rPr>
              <w:t>Service Driven</w:t>
            </w:r>
          </w:p>
        </w:tc>
        <w:tc>
          <w:tcPr>
            <w:tcW w:w="4961" w:type="dxa"/>
            <w:vAlign w:val="center"/>
          </w:tcPr>
          <w:p w14:paraId="6DB9638B" w14:textId="77777777" w:rsidR="00F23A1D" w:rsidRPr="000F54EF" w:rsidRDefault="00F23A1D" w:rsidP="009B2801">
            <w:pPr>
              <w:rPr>
                <w:rFonts w:ascii="Arial" w:hAnsi="Arial" w:cs="Arial"/>
                <w:sz w:val="20"/>
                <w:szCs w:val="20"/>
              </w:rPr>
            </w:pPr>
            <w:r w:rsidRPr="000F54EF">
              <w:rPr>
                <w:rFonts w:ascii="Arial" w:hAnsi="Arial" w:cs="Arial"/>
                <w:sz w:val="20"/>
                <w:szCs w:val="20"/>
              </w:rPr>
              <w:t xml:space="preserve">Customer, </w:t>
            </w:r>
            <w:proofErr w:type="gramStart"/>
            <w:r w:rsidRPr="000F54EF">
              <w:rPr>
                <w:rFonts w:ascii="Arial" w:hAnsi="Arial" w:cs="Arial"/>
                <w:sz w:val="20"/>
                <w:szCs w:val="20"/>
              </w:rPr>
              <w:t>resident</w:t>
            </w:r>
            <w:proofErr w:type="gramEnd"/>
            <w:r w:rsidRPr="000F54EF">
              <w:rPr>
                <w:rFonts w:ascii="Arial" w:hAnsi="Arial" w:cs="Arial"/>
                <w:sz w:val="20"/>
                <w:szCs w:val="20"/>
              </w:rPr>
              <w:t xml:space="preserve"> and partner focussed.</w:t>
            </w:r>
          </w:p>
        </w:tc>
      </w:tr>
      <w:tr w:rsidR="00F23A1D" w:rsidRPr="000F54EF" w14:paraId="4B612CD4" w14:textId="77777777" w:rsidTr="53A7E852">
        <w:tc>
          <w:tcPr>
            <w:tcW w:w="1985" w:type="dxa"/>
            <w:vMerge w:val="restart"/>
            <w:vAlign w:val="center"/>
          </w:tcPr>
          <w:p w14:paraId="598A5212" w14:textId="77777777" w:rsidR="00F23A1D" w:rsidRPr="000F54EF" w:rsidRDefault="00F23A1D" w:rsidP="53A7E852">
            <w:pPr>
              <w:rPr>
                <w:rFonts w:ascii="Arial" w:hAnsi="Arial" w:cs="Arial"/>
                <w:sz w:val="20"/>
                <w:szCs w:val="20"/>
              </w:rPr>
            </w:pPr>
            <w:r w:rsidRPr="000F54EF">
              <w:rPr>
                <w:rFonts w:ascii="Arial" w:hAnsi="Arial" w:cs="Arial"/>
                <w:sz w:val="20"/>
                <w:szCs w:val="20"/>
              </w:rPr>
              <w:t>Driven</w:t>
            </w:r>
          </w:p>
        </w:tc>
        <w:tc>
          <w:tcPr>
            <w:tcW w:w="3402" w:type="dxa"/>
            <w:vAlign w:val="center"/>
          </w:tcPr>
          <w:p w14:paraId="2A7B6E82" w14:textId="77777777" w:rsidR="00F23A1D" w:rsidRPr="000F54EF" w:rsidRDefault="00F23A1D" w:rsidP="009B2801">
            <w:pPr>
              <w:rPr>
                <w:rFonts w:ascii="Arial" w:hAnsi="Arial" w:cs="Arial"/>
                <w:sz w:val="20"/>
                <w:szCs w:val="20"/>
              </w:rPr>
            </w:pPr>
            <w:r w:rsidRPr="000F54EF">
              <w:rPr>
                <w:rFonts w:ascii="Arial" w:hAnsi="Arial" w:cs="Arial"/>
                <w:sz w:val="20"/>
                <w:szCs w:val="20"/>
              </w:rPr>
              <w:t>Empowered &amp; Accountable</w:t>
            </w:r>
          </w:p>
        </w:tc>
        <w:tc>
          <w:tcPr>
            <w:tcW w:w="4961" w:type="dxa"/>
            <w:vAlign w:val="center"/>
          </w:tcPr>
          <w:p w14:paraId="5C4B2F44" w14:textId="77777777" w:rsidR="00F23A1D" w:rsidRPr="000F54EF" w:rsidRDefault="00F23A1D" w:rsidP="009B2801">
            <w:pPr>
              <w:rPr>
                <w:rFonts w:ascii="Arial" w:hAnsi="Arial" w:cs="Arial"/>
                <w:sz w:val="20"/>
                <w:szCs w:val="20"/>
              </w:rPr>
            </w:pPr>
            <w:r w:rsidRPr="000F54EF">
              <w:rPr>
                <w:rFonts w:ascii="Arial" w:hAnsi="Arial" w:cs="Arial"/>
                <w:sz w:val="20"/>
                <w:szCs w:val="20"/>
              </w:rPr>
              <w:t>Takes ownership and leads when needed.</w:t>
            </w:r>
          </w:p>
        </w:tc>
      </w:tr>
      <w:tr w:rsidR="00F23A1D" w:rsidRPr="000F54EF" w14:paraId="048BF975" w14:textId="77777777" w:rsidTr="53A7E852">
        <w:tc>
          <w:tcPr>
            <w:tcW w:w="1985" w:type="dxa"/>
            <w:vMerge/>
            <w:vAlign w:val="center"/>
          </w:tcPr>
          <w:p w14:paraId="6A0194C9" w14:textId="77777777" w:rsidR="00F23A1D" w:rsidRPr="000F54EF" w:rsidRDefault="00F23A1D" w:rsidP="009B2801">
            <w:pPr>
              <w:rPr>
                <w:rFonts w:ascii="Arial" w:hAnsi="Arial" w:cs="Arial"/>
                <w:sz w:val="20"/>
                <w:szCs w:val="20"/>
              </w:rPr>
            </w:pPr>
          </w:p>
        </w:tc>
        <w:tc>
          <w:tcPr>
            <w:tcW w:w="3402" w:type="dxa"/>
            <w:vAlign w:val="center"/>
          </w:tcPr>
          <w:p w14:paraId="59B5BFB4" w14:textId="77777777" w:rsidR="00F23A1D" w:rsidRPr="000F54EF" w:rsidRDefault="00F23A1D" w:rsidP="009B2801">
            <w:pPr>
              <w:rPr>
                <w:rFonts w:ascii="Arial" w:hAnsi="Arial" w:cs="Arial"/>
                <w:sz w:val="20"/>
                <w:szCs w:val="20"/>
              </w:rPr>
            </w:pPr>
            <w:r w:rsidRPr="000F54EF">
              <w:rPr>
                <w:rFonts w:ascii="Arial" w:hAnsi="Arial" w:cs="Arial"/>
                <w:sz w:val="20"/>
                <w:szCs w:val="20"/>
              </w:rPr>
              <w:t>Performance Focused</w:t>
            </w:r>
          </w:p>
        </w:tc>
        <w:tc>
          <w:tcPr>
            <w:tcW w:w="4961" w:type="dxa"/>
            <w:vAlign w:val="center"/>
          </w:tcPr>
          <w:p w14:paraId="2C8850AE" w14:textId="77777777" w:rsidR="00F23A1D" w:rsidRPr="000F54EF" w:rsidRDefault="00F23A1D" w:rsidP="009B2801">
            <w:pPr>
              <w:rPr>
                <w:rFonts w:ascii="Arial" w:hAnsi="Arial" w:cs="Arial"/>
                <w:sz w:val="20"/>
                <w:szCs w:val="20"/>
              </w:rPr>
            </w:pPr>
            <w:r w:rsidRPr="000F54EF">
              <w:rPr>
                <w:rFonts w:ascii="Arial" w:hAnsi="Arial" w:cs="Arial"/>
                <w:sz w:val="20"/>
                <w:szCs w:val="20"/>
              </w:rPr>
              <w:t>Ambitious and going the extra mile.</w:t>
            </w:r>
          </w:p>
        </w:tc>
      </w:tr>
      <w:tr w:rsidR="00F23A1D" w:rsidRPr="000F54EF" w14:paraId="4B65BF99" w14:textId="77777777" w:rsidTr="53A7E852">
        <w:tc>
          <w:tcPr>
            <w:tcW w:w="1985" w:type="dxa"/>
            <w:vMerge w:val="restart"/>
            <w:vAlign w:val="center"/>
          </w:tcPr>
          <w:p w14:paraId="08EDB39B" w14:textId="77777777" w:rsidR="00F23A1D" w:rsidRPr="000F54EF" w:rsidRDefault="00F23A1D" w:rsidP="53A7E852">
            <w:pPr>
              <w:rPr>
                <w:rFonts w:ascii="Arial" w:hAnsi="Arial" w:cs="Arial"/>
                <w:sz w:val="20"/>
                <w:szCs w:val="20"/>
              </w:rPr>
            </w:pPr>
            <w:r w:rsidRPr="000F54EF">
              <w:rPr>
                <w:rFonts w:ascii="Arial" w:hAnsi="Arial" w:cs="Arial"/>
                <w:sz w:val="20"/>
                <w:szCs w:val="20"/>
              </w:rPr>
              <w:t>Inclusive</w:t>
            </w:r>
          </w:p>
        </w:tc>
        <w:tc>
          <w:tcPr>
            <w:tcW w:w="3402" w:type="dxa"/>
            <w:vAlign w:val="center"/>
          </w:tcPr>
          <w:p w14:paraId="220FFA55" w14:textId="77777777" w:rsidR="00F23A1D" w:rsidRPr="000F54EF" w:rsidRDefault="00F23A1D" w:rsidP="009B2801">
            <w:pPr>
              <w:rPr>
                <w:rFonts w:ascii="Arial" w:hAnsi="Arial" w:cs="Arial"/>
                <w:sz w:val="20"/>
                <w:szCs w:val="20"/>
              </w:rPr>
            </w:pPr>
            <w:r w:rsidRPr="000F54EF">
              <w:rPr>
                <w:rFonts w:ascii="Arial" w:hAnsi="Arial" w:cs="Arial"/>
                <w:sz w:val="20"/>
                <w:szCs w:val="20"/>
              </w:rPr>
              <w:t>‘One Organisation’ Mindset</w:t>
            </w:r>
          </w:p>
        </w:tc>
        <w:tc>
          <w:tcPr>
            <w:tcW w:w="4961" w:type="dxa"/>
            <w:vAlign w:val="center"/>
          </w:tcPr>
          <w:p w14:paraId="5A034B1F" w14:textId="77777777" w:rsidR="00F23A1D" w:rsidRPr="000F54EF" w:rsidRDefault="00F23A1D" w:rsidP="009B2801">
            <w:pPr>
              <w:rPr>
                <w:rFonts w:ascii="Arial" w:hAnsi="Arial" w:cs="Arial"/>
                <w:sz w:val="20"/>
                <w:szCs w:val="20"/>
              </w:rPr>
            </w:pPr>
            <w:r w:rsidRPr="000F54EF">
              <w:rPr>
                <w:rFonts w:ascii="Arial" w:hAnsi="Arial" w:cs="Arial"/>
                <w:sz w:val="20"/>
                <w:szCs w:val="20"/>
              </w:rPr>
              <w:t>Believe in each other’s expertise.</w:t>
            </w:r>
          </w:p>
        </w:tc>
      </w:tr>
      <w:tr w:rsidR="00F23A1D" w:rsidRPr="000F54EF" w14:paraId="62B1CB4D" w14:textId="77777777" w:rsidTr="53A7E852">
        <w:tc>
          <w:tcPr>
            <w:tcW w:w="1985" w:type="dxa"/>
            <w:vMerge/>
            <w:vAlign w:val="center"/>
          </w:tcPr>
          <w:p w14:paraId="19743A89" w14:textId="77777777" w:rsidR="00F23A1D" w:rsidRPr="000F54EF" w:rsidRDefault="00F23A1D" w:rsidP="009B2801">
            <w:pPr>
              <w:rPr>
                <w:rFonts w:ascii="Arial" w:hAnsi="Arial" w:cs="Arial"/>
                <w:sz w:val="20"/>
                <w:szCs w:val="20"/>
              </w:rPr>
            </w:pPr>
          </w:p>
        </w:tc>
        <w:tc>
          <w:tcPr>
            <w:tcW w:w="3402" w:type="dxa"/>
            <w:vAlign w:val="center"/>
          </w:tcPr>
          <w:p w14:paraId="1AF6471B" w14:textId="77777777" w:rsidR="00F23A1D" w:rsidRPr="000F54EF" w:rsidRDefault="00F23A1D" w:rsidP="009B2801">
            <w:pPr>
              <w:rPr>
                <w:rFonts w:ascii="Arial" w:hAnsi="Arial" w:cs="Arial"/>
                <w:sz w:val="20"/>
                <w:szCs w:val="20"/>
              </w:rPr>
            </w:pPr>
            <w:r w:rsidRPr="000F54EF">
              <w:rPr>
                <w:rFonts w:ascii="Arial" w:hAnsi="Arial" w:cs="Arial"/>
                <w:sz w:val="20"/>
                <w:szCs w:val="20"/>
              </w:rPr>
              <w:t>Open &amp; Honest</w:t>
            </w:r>
          </w:p>
        </w:tc>
        <w:tc>
          <w:tcPr>
            <w:tcW w:w="4961" w:type="dxa"/>
            <w:vAlign w:val="center"/>
          </w:tcPr>
          <w:p w14:paraId="75128629" w14:textId="77777777" w:rsidR="00F23A1D" w:rsidRPr="000F54EF" w:rsidRDefault="00F23A1D" w:rsidP="009B2801">
            <w:pPr>
              <w:rPr>
                <w:rFonts w:ascii="Arial" w:hAnsi="Arial" w:cs="Arial"/>
                <w:sz w:val="20"/>
                <w:szCs w:val="20"/>
              </w:rPr>
            </w:pPr>
            <w:r w:rsidRPr="000F54EF">
              <w:rPr>
                <w:rFonts w:ascii="Arial" w:hAnsi="Arial" w:cs="Arial"/>
                <w:sz w:val="20"/>
                <w:szCs w:val="20"/>
              </w:rPr>
              <w:t>We do what we say we are going to do.</w:t>
            </w:r>
          </w:p>
        </w:tc>
      </w:tr>
      <w:tr w:rsidR="00F23A1D" w:rsidRPr="000F54EF" w14:paraId="590586EF" w14:textId="77777777" w:rsidTr="53A7E852">
        <w:tc>
          <w:tcPr>
            <w:tcW w:w="1985" w:type="dxa"/>
            <w:vMerge w:val="restart"/>
            <w:vAlign w:val="center"/>
          </w:tcPr>
          <w:p w14:paraId="59D14547" w14:textId="77777777" w:rsidR="00F23A1D" w:rsidRPr="000F54EF" w:rsidRDefault="00F23A1D" w:rsidP="53A7E852">
            <w:pPr>
              <w:rPr>
                <w:rFonts w:ascii="Arial" w:hAnsi="Arial" w:cs="Arial"/>
                <w:sz w:val="20"/>
                <w:szCs w:val="20"/>
              </w:rPr>
            </w:pPr>
            <w:r w:rsidRPr="000F54EF">
              <w:rPr>
                <w:rFonts w:ascii="Arial" w:hAnsi="Arial" w:cs="Arial"/>
                <w:sz w:val="20"/>
                <w:szCs w:val="20"/>
              </w:rPr>
              <w:t>Innovative</w:t>
            </w:r>
          </w:p>
        </w:tc>
        <w:tc>
          <w:tcPr>
            <w:tcW w:w="3402" w:type="dxa"/>
            <w:vAlign w:val="center"/>
          </w:tcPr>
          <w:p w14:paraId="4C5B9BBE" w14:textId="77777777" w:rsidR="00F23A1D" w:rsidRPr="000F54EF" w:rsidRDefault="00F23A1D" w:rsidP="009B2801">
            <w:pPr>
              <w:rPr>
                <w:rFonts w:ascii="Arial" w:hAnsi="Arial" w:cs="Arial"/>
                <w:sz w:val="20"/>
                <w:szCs w:val="20"/>
              </w:rPr>
            </w:pPr>
            <w:r w:rsidRPr="000F54EF">
              <w:rPr>
                <w:rFonts w:ascii="Arial" w:hAnsi="Arial" w:cs="Arial"/>
                <w:sz w:val="20"/>
                <w:szCs w:val="20"/>
              </w:rPr>
              <w:t>Forward Thinking</w:t>
            </w:r>
          </w:p>
        </w:tc>
        <w:tc>
          <w:tcPr>
            <w:tcW w:w="4961" w:type="dxa"/>
            <w:vAlign w:val="center"/>
          </w:tcPr>
          <w:p w14:paraId="7172B7E4" w14:textId="77777777" w:rsidR="00F23A1D" w:rsidRPr="000F54EF" w:rsidRDefault="00F23A1D" w:rsidP="009B2801">
            <w:pPr>
              <w:rPr>
                <w:rFonts w:ascii="Arial" w:hAnsi="Arial" w:cs="Arial"/>
                <w:sz w:val="20"/>
                <w:szCs w:val="20"/>
              </w:rPr>
            </w:pPr>
            <w:r w:rsidRPr="000F54EF">
              <w:rPr>
                <w:rFonts w:ascii="Arial" w:hAnsi="Arial" w:cs="Arial"/>
                <w:sz w:val="20"/>
                <w:szCs w:val="20"/>
              </w:rPr>
              <w:t>Embrace change and open to new possibilities.</w:t>
            </w:r>
          </w:p>
        </w:tc>
      </w:tr>
      <w:tr w:rsidR="00F23A1D" w:rsidRPr="000F54EF" w14:paraId="5A00F118" w14:textId="77777777" w:rsidTr="53A7E852">
        <w:tc>
          <w:tcPr>
            <w:tcW w:w="1985" w:type="dxa"/>
            <w:vMerge/>
            <w:vAlign w:val="center"/>
          </w:tcPr>
          <w:p w14:paraId="44166840" w14:textId="77777777" w:rsidR="00F23A1D" w:rsidRPr="000F54EF" w:rsidRDefault="00F23A1D" w:rsidP="009B2801">
            <w:pPr>
              <w:rPr>
                <w:rFonts w:ascii="Arial" w:hAnsi="Arial" w:cs="Arial"/>
                <w:sz w:val="20"/>
                <w:szCs w:val="20"/>
              </w:rPr>
            </w:pPr>
          </w:p>
        </w:tc>
        <w:tc>
          <w:tcPr>
            <w:tcW w:w="3402" w:type="dxa"/>
            <w:vAlign w:val="center"/>
          </w:tcPr>
          <w:p w14:paraId="2AAA2888" w14:textId="77777777" w:rsidR="00F23A1D" w:rsidRPr="000F54EF" w:rsidRDefault="00F23A1D" w:rsidP="009B2801">
            <w:pPr>
              <w:rPr>
                <w:rFonts w:ascii="Arial" w:hAnsi="Arial" w:cs="Arial"/>
                <w:sz w:val="20"/>
                <w:szCs w:val="20"/>
              </w:rPr>
            </w:pPr>
            <w:r w:rsidRPr="000F54EF">
              <w:rPr>
                <w:rFonts w:ascii="Arial" w:hAnsi="Arial" w:cs="Arial"/>
                <w:sz w:val="20"/>
                <w:szCs w:val="20"/>
              </w:rPr>
              <w:t>Problem Solving</w:t>
            </w:r>
          </w:p>
        </w:tc>
        <w:tc>
          <w:tcPr>
            <w:tcW w:w="4961" w:type="dxa"/>
            <w:vAlign w:val="center"/>
          </w:tcPr>
          <w:p w14:paraId="5CE1B59B" w14:textId="77777777" w:rsidR="00F23A1D" w:rsidRPr="000F54EF" w:rsidRDefault="00F23A1D" w:rsidP="009B2801">
            <w:pPr>
              <w:rPr>
                <w:rFonts w:ascii="Arial" w:hAnsi="Arial" w:cs="Arial"/>
                <w:sz w:val="20"/>
                <w:szCs w:val="20"/>
              </w:rPr>
            </w:pPr>
            <w:r w:rsidRPr="000F54EF">
              <w:rPr>
                <w:rFonts w:ascii="Arial" w:hAnsi="Arial" w:cs="Arial"/>
                <w:sz w:val="20"/>
                <w:szCs w:val="20"/>
              </w:rPr>
              <w:t>Go for clear and simple whenever possible.</w:t>
            </w:r>
          </w:p>
        </w:tc>
      </w:tr>
    </w:tbl>
    <w:p w14:paraId="73CCC08C" w14:textId="72E8DF70" w:rsidR="003F1237" w:rsidRPr="000F54EF" w:rsidRDefault="003F1237" w:rsidP="53A7E852">
      <w:pPr>
        <w:pStyle w:val="NormalWeb"/>
        <w:spacing w:afterAutospacing="0"/>
        <w:jc w:val="both"/>
        <w:rPr>
          <w:rFonts w:ascii="Arial" w:hAnsi="Arial" w:cs="Arial"/>
          <w:b/>
          <w:bCs/>
          <w:sz w:val="20"/>
          <w:szCs w:val="20"/>
          <w:lang w:eastAsia="en-US"/>
        </w:rPr>
      </w:pPr>
      <w:r w:rsidRPr="000F54EF">
        <w:rPr>
          <w:rFonts w:ascii="Arial" w:hAnsi="Arial" w:cs="Arial"/>
          <w:b/>
          <w:bCs/>
          <w:sz w:val="20"/>
          <w:szCs w:val="20"/>
        </w:rPr>
        <w:t>Health and Safety</w:t>
      </w:r>
    </w:p>
    <w:p w14:paraId="54B6A2CE" w14:textId="77777777" w:rsidR="003F1237" w:rsidRPr="000F54EF" w:rsidRDefault="003F1237" w:rsidP="003F1237">
      <w:pPr>
        <w:jc w:val="both"/>
        <w:rPr>
          <w:rFonts w:ascii="Arial" w:hAnsi="Arial" w:cs="Arial"/>
          <w:sz w:val="20"/>
          <w:szCs w:val="20"/>
          <w:lang w:eastAsia="en-GB"/>
        </w:rPr>
      </w:pPr>
      <w:r w:rsidRPr="000F54EF">
        <w:rPr>
          <w:rFonts w:ascii="Arial" w:hAnsi="Arial" w:cs="Arial"/>
          <w:sz w:val="20"/>
          <w:szCs w:val="20"/>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648A170C" w14:textId="77777777" w:rsidR="003F1237" w:rsidRPr="000F54EF" w:rsidRDefault="003F1237" w:rsidP="003F1237">
      <w:pPr>
        <w:rPr>
          <w:rFonts w:ascii="Arial" w:hAnsi="Arial" w:cs="Arial"/>
          <w:sz w:val="20"/>
          <w:szCs w:val="20"/>
        </w:rPr>
      </w:pPr>
    </w:p>
    <w:p w14:paraId="1160E61E" w14:textId="107C72F7" w:rsidR="000D2BE6" w:rsidRPr="000F54EF" w:rsidRDefault="00B602C0" w:rsidP="00B602C0">
      <w:pPr>
        <w:rPr>
          <w:rFonts w:ascii="Arial" w:hAnsi="Arial" w:cs="Arial"/>
          <w:b/>
          <w:bCs/>
          <w:sz w:val="20"/>
          <w:szCs w:val="20"/>
        </w:rPr>
      </w:pPr>
      <w:r w:rsidRPr="000F54EF">
        <w:rPr>
          <w:rFonts w:ascii="Arial" w:hAnsi="Arial" w:cs="Arial"/>
          <w:b/>
          <w:bCs/>
          <w:sz w:val="20"/>
          <w:szCs w:val="20"/>
        </w:rPr>
        <w:t>Equality and Diversity</w:t>
      </w:r>
    </w:p>
    <w:p w14:paraId="290B4C65" w14:textId="23BA3ECE" w:rsidR="00B602C0" w:rsidRPr="000F54EF" w:rsidRDefault="00B602C0" w:rsidP="00B602C0">
      <w:pPr>
        <w:rPr>
          <w:rFonts w:ascii="Arial" w:hAnsi="Arial" w:cs="Arial"/>
          <w:sz w:val="20"/>
          <w:szCs w:val="20"/>
        </w:rPr>
      </w:pPr>
      <w:r w:rsidRPr="000F54EF">
        <w:rPr>
          <w:rFonts w:ascii="Arial" w:hAnsi="Arial" w:cs="Arial"/>
          <w:sz w:val="20"/>
          <w:szCs w:val="20"/>
        </w:rPr>
        <w:t>To promote and champion equality and diversity in all aspects of the role</w:t>
      </w:r>
      <w:r w:rsidR="000F54EF">
        <w:rPr>
          <w:rFonts w:ascii="Arial" w:hAnsi="Arial" w:cs="Arial"/>
          <w:sz w:val="20"/>
          <w:szCs w:val="20"/>
        </w:rPr>
        <w:t>.</w:t>
      </w:r>
    </w:p>
    <w:p w14:paraId="5FFF12F7" w14:textId="77777777" w:rsidR="00B602C0" w:rsidRDefault="00B602C0" w:rsidP="00B602C0">
      <w:pPr>
        <w:rPr>
          <w:rFonts w:ascii="Arial" w:hAnsi="Arial" w:cs="Arial"/>
          <w:sz w:val="20"/>
          <w:szCs w:val="20"/>
        </w:rPr>
      </w:pPr>
    </w:p>
    <w:p w14:paraId="03B959E4" w14:textId="5282E243" w:rsidR="00B602C0" w:rsidRPr="000F54EF" w:rsidRDefault="00B602C0" w:rsidP="00B602C0">
      <w:pPr>
        <w:rPr>
          <w:rFonts w:ascii="Arial" w:hAnsi="Arial" w:cs="Arial"/>
          <w:b/>
          <w:bCs/>
          <w:sz w:val="20"/>
          <w:szCs w:val="20"/>
        </w:rPr>
      </w:pPr>
      <w:r w:rsidRPr="000F54EF">
        <w:rPr>
          <w:rFonts w:ascii="Arial" w:hAnsi="Arial" w:cs="Arial"/>
          <w:b/>
          <w:bCs/>
          <w:sz w:val="20"/>
          <w:szCs w:val="20"/>
        </w:rPr>
        <w:t>Learning and Development</w:t>
      </w:r>
    </w:p>
    <w:p w14:paraId="44DD093D" w14:textId="07C5EA66" w:rsidR="000D2BE6" w:rsidRPr="000F54EF" w:rsidRDefault="00B602C0" w:rsidP="00B602C0">
      <w:pPr>
        <w:rPr>
          <w:rFonts w:ascii="Arial" w:hAnsi="Arial" w:cs="Arial"/>
          <w:sz w:val="20"/>
          <w:szCs w:val="20"/>
        </w:rPr>
      </w:pPr>
      <w:r w:rsidRPr="000F54EF">
        <w:rPr>
          <w:rFonts w:ascii="Arial" w:hAnsi="Arial" w:cs="Arial"/>
          <w:sz w:val="20"/>
          <w:szCs w:val="20"/>
        </w:rPr>
        <w:t>To participate in and take responsibility of any learning and development required to carry out this role effectively.</w:t>
      </w:r>
    </w:p>
    <w:p w14:paraId="4EBDF7B6" w14:textId="77777777" w:rsidR="005B16D8" w:rsidRPr="000F54EF" w:rsidRDefault="005B16D8" w:rsidP="00B602C0">
      <w:pPr>
        <w:rPr>
          <w:rFonts w:ascii="Arial" w:hAnsi="Arial" w:cs="Arial"/>
          <w:sz w:val="20"/>
          <w:szCs w:val="20"/>
        </w:rPr>
      </w:pPr>
    </w:p>
    <w:p w14:paraId="3936CB0C" w14:textId="0C43C4C8" w:rsidR="00B602C0" w:rsidRPr="000F54EF" w:rsidRDefault="00B602C0" w:rsidP="00B602C0">
      <w:pPr>
        <w:rPr>
          <w:rFonts w:ascii="Arial" w:hAnsi="Arial" w:cs="Arial"/>
          <w:b/>
          <w:bCs/>
          <w:sz w:val="20"/>
          <w:szCs w:val="20"/>
        </w:rPr>
      </w:pPr>
      <w:r w:rsidRPr="000F54EF">
        <w:rPr>
          <w:rFonts w:ascii="Arial" w:hAnsi="Arial" w:cs="Arial"/>
          <w:b/>
          <w:bCs/>
          <w:sz w:val="20"/>
          <w:szCs w:val="20"/>
        </w:rPr>
        <w:t xml:space="preserve">Performance </w:t>
      </w:r>
      <w:r w:rsidR="005B16D8" w:rsidRPr="000F54EF">
        <w:rPr>
          <w:rFonts w:ascii="Arial" w:hAnsi="Arial" w:cs="Arial"/>
          <w:b/>
          <w:bCs/>
          <w:sz w:val="20"/>
          <w:szCs w:val="20"/>
        </w:rPr>
        <w:t>Management</w:t>
      </w:r>
    </w:p>
    <w:p w14:paraId="1EE0E647" w14:textId="168B06F5" w:rsidR="00450B89" w:rsidRPr="000F54EF" w:rsidRDefault="00450B89" w:rsidP="00B602C0">
      <w:pPr>
        <w:rPr>
          <w:rFonts w:ascii="Arial" w:hAnsi="Arial" w:cs="Arial"/>
          <w:sz w:val="20"/>
          <w:szCs w:val="20"/>
        </w:rPr>
      </w:pPr>
      <w:r w:rsidRPr="000F54EF">
        <w:rPr>
          <w:rFonts w:ascii="Arial" w:hAnsi="Arial" w:cs="Arial"/>
          <w:sz w:val="20"/>
          <w:szCs w:val="20"/>
        </w:rPr>
        <w:t>To actively engage in the performance management process and take responsib</w:t>
      </w:r>
      <w:r w:rsidR="00FE328E" w:rsidRPr="000F54EF">
        <w:rPr>
          <w:rFonts w:ascii="Arial" w:hAnsi="Arial" w:cs="Arial"/>
          <w:sz w:val="20"/>
          <w:szCs w:val="20"/>
        </w:rPr>
        <w:t>ility</w:t>
      </w:r>
      <w:r w:rsidRPr="000F54EF">
        <w:rPr>
          <w:rFonts w:ascii="Arial" w:hAnsi="Arial" w:cs="Arial"/>
          <w:sz w:val="20"/>
          <w:szCs w:val="20"/>
        </w:rPr>
        <w:t xml:space="preserve"> for managing performance outcomes. </w:t>
      </w:r>
    </w:p>
    <w:p w14:paraId="67D3A18C" w14:textId="4F2FD15B" w:rsidR="00B602C0" w:rsidRDefault="00B602C0" w:rsidP="00B602C0">
      <w:pPr>
        <w:rPr>
          <w:rFonts w:ascii="Arial" w:hAnsi="Arial" w:cs="Arial"/>
          <w:sz w:val="20"/>
          <w:szCs w:val="20"/>
        </w:rPr>
      </w:pPr>
    </w:p>
    <w:p w14:paraId="04D0384A" w14:textId="77777777" w:rsidR="000F54EF" w:rsidRPr="000F54EF" w:rsidRDefault="000F54EF" w:rsidP="00B602C0">
      <w:pPr>
        <w:rPr>
          <w:rFonts w:ascii="Arial" w:hAnsi="Arial" w:cs="Arial"/>
          <w:sz w:val="20"/>
          <w:szCs w:val="20"/>
        </w:rPr>
      </w:pPr>
    </w:p>
    <w:p w14:paraId="787F7D3A" w14:textId="41456350" w:rsidR="00B602C0" w:rsidRPr="000F54EF" w:rsidRDefault="00B602C0" w:rsidP="00B602C0">
      <w:pPr>
        <w:rPr>
          <w:rFonts w:ascii="Arial" w:hAnsi="Arial" w:cs="Arial"/>
          <w:b/>
          <w:bCs/>
          <w:sz w:val="20"/>
          <w:szCs w:val="20"/>
        </w:rPr>
      </w:pPr>
      <w:r w:rsidRPr="000F54EF">
        <w:rPr>
          <w:rFonts w:ascii="Arial" w:hAnsi="Arial" w:cs="Arial"/>
          <w:b/>
          <w:bCs/>
          <w:sz w:val="20"/>
          <w:szCs w:val="20"/>
        </w:rPr>
        <w:t>GDPR (General Data Protection Regulation)</w:t>
      </w:r>
    </w:p>
    <w:p w14:paraId="5D4B0A39" w14:textId="6EA857BA" w:rsidR="002B5C13" w:rsidRPr="000F54EF" w:rsidRDefault="002B5C13" w:rsidP="53A7E852">
      <w:pPr>
        <w:rPr>
          <w:rFonts w:ascii="Arial" w:hAnsi="Arial" w:cs="Arial"/>
          <w:color w:val="000000"/>
          <w:sz w:val="20"/>
          <w:szCs w:val="20"/>
        </w:rPr>
      </w:pPr>
      <w:r w:rsidRPr="000F54EF">
        <w:rPr>
          <w:rFonts w:ascii="Arial" w:hAnsi="Arial" w:cs="Arial"/>
          <w:sz w:val="20"/>
          <w:szCs w:val="20"/>
        </w:rPr>
        <w:t xml:space="preserve">To ensure the reasonable and proportionate protection, processing, </w:t>
      </w:r>
      <w:proofErr w:type="gramStart"/>
      <w:r w:rsidRPr="000F54EF">
        <w:rPr>
          <w:rFonts w:ascii="Arial" w:hAnsi="Arial" w:cs="Arial"/>
          <w:sz w:val="20"/>
          <w:szCs w:val="20"/>
        </w:rPr>
        <w:t>sharing</w:t>
      </w:r>
      <w:proofErr w:type="gramEnd"/>
      <w:r w:rsidRPr="000F54EF">
        <w:rPr>
          <w:rFonts w:ascii="Arial" w:hAnsi="Arial" w:cs="Arial"/>
          <w:sz w:val="20"/>
          <w:szCs w:val="20"/>
        </w:rPr>
        <w:t xml:space="preserve"> and storing of WMCA information in accordance with the relevant legislation, corporate policies, and in the best interests of the data subjects (Data Protection/GDPR), the WMCA, our partners, and the West Midlands, in </w:t>
      </w:r>
      <w:r w:rsidRPr="000F54EF">
        <w:rPr>
          <w:rFonts w:ascii="Arial" w:hAnsi="Arial" w:cs="Arial"/>
          <w:color w:val="000000" w:themeColor="text1"/>
          <w:sz w:val="20"/>
          <w:szCs w:val="20"/>
        </w:rPr>
        <w:t>all aspects of the role.</w:t>
      </w:r>
    </w:p>
    <w:p w14:paraId="22C63B9D" w14:textId="5C3E9663" w:rsidR="00F477B4" w:rsidRPr="000F54EF" w:rsidRDefault="00F477B4" w:rsidP="00F477B4">
      <w:pPr>
        <w:rPr>
          <w:rFonts w:ascii="Arial" w:hAnsi="Arial" w:cs="Arial"/>
          <w:sz w:val="20"/>
          <w:szCs w:val="20"/>
        </w:rPr>
      </w:pPr>
    </w:p>
    <w:p w14:paraId="681C4362" w14:textId="426A2FE9" w:rsidR="003F1237" w:rsidRPr="000F54EF" w:rsidRDefault="00B602C0" w:rsidP="00F477B4">
      <w:pPr>
        <w:rPr>
          <w:rFonts w:ascii="Arial" w:hAnsi="Arial" w:cs="Arial"/>
          <w:b/>
          <w:bCs/>
          <w:sz w:val="20"/>
          <w:szCs w:val="20"/>
        </w:rPr>
      </w:pPr>
      <w:r w:rsidRPr="000F54EF">
        <w:rPr>
          <w:rFonts w:ascii="Arial" w:hAnsi="Arial" w:cs="Arial"/>
          <w:b/>
          <w:bCs/>
          <w:sz w:val="20"/>
          <w:szCs w:val="20"/>
        </w:rPr>
        <w:t>Other</w:t>
      </w:r>
    </w:p>
    <w:p w14:paraId="348D9718" w14:textId="1F869BAE" w:rsidR="00F477B4" w:rsidRPr="000F54EF" w:rsidRDefault="00B602C0" w:rsidP="006962D1">
      <w:pPr>
        <w:rPr>
          <w:rFonts w:ascii="Arial" w:hAnsi="Arial" w:cs="Arial"/>
          <w:sz w:val="20"/>
          <w:szCs w:val="20"/>
        </w:rPr>
      </w:pPr>
      <w:r w:rsidRPr="000F54EF">
        <w:rPr>
          <w:rFonts w:ascii="Arial" w:hAnsi="Arial" w:cs="Arial"/>
          <w:sz w:val="20"/>
          <w:szCs w:val="20"/>
        </w:rPr>
        <w:t>There may be a requirement to work outside</w:t>
      </w:r>
      <w:r w:rsidR="005B16D8" w:rsidRPr="000F54EF">
        <w:rPr>
          <w:rFonts w:ascii="Arial" w:hAnsi="Arial" w:cs="Arial"/>
          <w:sz w:val="20"/>
          <w:szCs w:val="20"/>
        </w:rPr>
        <w:t xml:space="preserve"> </w:t>
      </w:r>
      <w:r w:rsidRPr="000F54EF">
        <w:rPr>
          <w:rFonts w:ascii="Arial" w:hAnsi="Arial" w:cs="Arial"/>
          <w:sz w:val="20"/>
          <w:szCs w:val="20"/>
        </w:rPr>
        <w:t>normal office hours on occasion to meet work deadlines, give presentations, attend meetings etc., including a requirement to work within stakeholder and partner offices within the WMCA Constituent area on a regular basis</w:t>
      </w:r>
      <w:r w:rsidR="000F54EF">
        <w:rPr>
          <w:rFonts w:ascii="Arial" w:hAnsi="Arial" w:cs="Arial"/>
          <w:sz w:val="20"/>
          <w:szCs w:val="20"/>
        </w:rPr>
        <w:t>.</w:t>
      </w:r>
    </w:p>
    <w:sectPr w:rsidR="00F477B4" w:rsidRPr="000F54EF" w:rsidSect="000D2BE6">
      <w:headerReference w:type="even" r:id="rId12"/>
      <w:headerReference w:type="default" r:id="rId13"/>
      <w:footerReference w:type="even" r:id="rId14"/>
      <w:footerReference w:type="default" r:id="rId15"/>
      <w:headerReference w:type="first" r:id="rId16"/>
      <w:footerReference w:type="first" r:id="rId17"/>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7E86" w14:textId="77777777" w:rsidR="00855DED" w:rsidRDefault="00855DED" w:rsidP="004F3ACA">
      <w:r>
        <w:separator/>
      </w:r>
    </w:p>
  </w:endnote>
  <w:endnote w:type="continuationSeparator" w:id="0">
    <w:p w14:paraId="670DE9E1" w14:textId="77777777" w:rsidR="00855DED" w:rsidRDefault="00855DED"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FB70" w14:textId="77777777" w:rsidR="00792AE3" w:rsidRDefault="0079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8DCC" w14:textId="77777777" w:rsidR="000D2BE6" w:rsidRDefault="000D2BE6">
    <w:pPr>
      <w:pStyle w:val="Footer"/>
    </w:pPr>
  </w:p>
  <w:p w14:paraId="00C9D12A" w14:textId="77777777" w:rsidR="000241B9" w:rsidRDefault="00024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C5E0" w14:textId="77777777" w:rsidR="00792AE3" w:rsidRDefault="0079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3743" w14:textId="77777777" w:rsidR="00855DED" w:rsidRDefault="00855DED" w:rsidP="004F3ACA">
      <w:r>
        <w:separator/>
      </w:r>
    </w:p>
  </w:footnote>
  <w:footnote w:type="continuationSeparator" w:id="0">
    <w:p w14:paraId="1EFFFDBA" w14:textId="77777777" w:rsidR="00855DED" w:rsidRDefault="00855DED"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F41C" w14:textId="77777777" w:rsidR="00792AE3" w:rsidRDefault="0079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B73C" w14:textId="77777777" w:rsidR="00792AE3" w:rsidRDefault="00792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176" w14:textId="545DDFD9" w:rsidR="007074A3" w:rsidRDefault="00174D6D">
    <w:pPr>
      <w:pStyle w:val="Header"/>
    </w:pPr>
    <w:r>
      <w:rPr>
        <w:noProof/>
      </w:rPr>
      <w:drawing>
        <wp:inline distT="0" distB="0" distL="0" distR="0" wp14:anchorId="130D042D" wp14:editId="7565FE2C">
          <wp:extent cx="2103120" cy="433705"/>
          <wp:effectExtent l="0" t="0" r="0" b="444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120" cy="433705"/>
                  </a:xfrm>
                  <a:prstGeom prst="rect">
                    <a:avLst/>
                  </a:prstGeom>
                </pic:spPr>
              </pic:pic>
            </a:graphicData>
          </a:graphic>
        </wp:inline>
      </w:drawing>
    </w:r>
  </w:p>
  <w:p w14:paraId="3016639A" w14:textId="77777777" w:rsidR="00174D6D" w:rsidRDefault="00174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FE6182B"/>
    <w:multiLevelType w:val="hybridMultilevel"/>
    <w:tmpl w:val="D1F4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62392"/>
    <w:multiLevelType w:val="hybridMultilevel"/>
    <w:tmpl w:val="748239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75129C"/>
    <w:multiLevelType w:val="hybridMultilevel"/>
    <w:tmpl w:val="9EDCE94E"/>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4"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5"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num w:numId="1" w16cid:durableId="1884243260">
    <w:abstractNumId w:val="16"/>
  </w:num>
  <w:num w:numId="2" w16cid:durableId="472797673">
    <w:abstractNumId w:val="11"/>
  </w:num>
  <w:num w:numId="3" w16cid:durableId="1270354200">
    <w:abstractNumId w:val="18"/>
  </w:num>
  <w:num w:numId="4" w16cid:durableId="337584342">
    <w:abstractNumId w:val="7"/>
  </w:num>
  <w:num w:numId="5" w16cid:durableId="223179443">
    <w:abstractNumId w:val="6"/>
  </w:num>
  <w:num w:numId="6" w16cid:durableId="2064676760">
    <w:abstractNumId w:val="21"/>
  </w:num>
  <w:num w:numId="7" w16cid:durableId="1974604171">
    <w:abstractNumId w:val="14"/>
  </w:num>
  <w:num w:numId="8" w16cid:durableId="828861279">
    <w:abstractNumId w:val="8"/>
  </w:num>
  <w:num w:numId="9" w16cid:durableId="1979796918">
    <w:abstractNumId w:val="19"/>
  </w:num>
  <w:num w:numId="10" w16cid:durableId="1739940267">
    <w:abstractNumId w:val="25"/>
  </w:num>
  <w:num w:numId="11" w16cid:durableId="1816752813">
    <w:abstractNumId w:val="9"/>
  </w:num>
  <w:num w:numId="12" w16cid:durableId="175652320">
    <w:abstractNumId w:val="26"/>
  </w:num>
  <w:num w:numId="13" w16cid:durableId="1469664393">
    <w:abstractNumId w:val="15"/>
  </w:num>
  <w:num w:numId="14" w16cid:durableId="62071649">
    <w:abstractNumId w:val="10"/>
  </w:num>
  <w:num w:numId="15" w16cid:durableId="649483622">
    <w:abstractNumId w:val="24"/>
  </w:num>
  <w:num w:numId="16" w16cid:durableId="366491070">
    <w:abstractNumId w:val="4"/>
  </w:num>
  <w:num w:numId="17" w16cid:durableId="322465443">
    <w:abstractNumId w:val="22"/>
  </w:num>
  <w:num w:numId="18" w16cid:durableId="1134638647">
    <w:abstractNumId w:val="20"/>
  </w:num>
  <w:num w:numId="19" w16cid:durableId="814026611">
    <w:abstractNumId w:val="17"/>
  </w:num>
  <w:num w:numId="20" w16cid:durableId="1059137503">
    <w:abstractNumId w:val="1"/>
  </w:num>
  <w:num w:numId="21" w16cid:durableId="1920628472">
    <w:abstractNumId w:val="0"/>
  </w:num>
  <w:num w:numId="22" w16cid:durableId="1312101918">
    <w:abstractNumId w:val="23"/>
  </w:num>
  <w:num w:numId="23" w16cid:durableId="106976120">
    <w:abstractNumId w:val="13"/>
  </w:num>
  <w:num w:numId="24" w16cid:durableId="1812554578">
    <w:abstractNumId w:val="12"/>
  </w:num>
  <w:num w:numId="25" w16cid:durableId="332533802">
    <w:abstractNumId w:val="5"/>
  </w:num>
  <w:num w:numId="26" w16cid:durableId="2014525166">
    <w:abstractNumId w:val="3"/>
  </w:num>
  <w:num w:numId="27" w16cid:durableId="56298514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141BB"/>
    <w:rsid w:val="000162E9"/>
    <w:rsid w:val="0002035D"/>
    <w:rsid w:val="000241B9"/>
    <w:rsid w:val="00030038"/>
    <w:rsid w:val="00037669"/>
    <w:rsid w:val="0004659F"/>
    <w:rsid w:val="00047A95"/>
    <w:rsid w:val="0006557E"/>
    <w:rsid w:val="00067770"/>
    <w:rsid w:val="0007096B"/>
    <w:rsid w:val="000721EF"/>
    <w:rsid w:val="000765F9"/>
    <w:rsid w:val="000770EC"/>
    <w:rsid w:val="00080887"/>
    <w:rsid w:val="00085F28"/>
    <w:rsid w:val="00086923"/>
    <w:rsid w:val="000A575E"/>
    <w:rsid w:val="000B04B3"/>
    <w:rsid w:val="000B1762"/>
    <w:rsid w:val="000B35FC"/>
    <w:rsid w:val="000B5937"/>
    <w:rsid w:val="000B72C9"/>
    <w:rsid w:val="000C03A1"/>
    <w:rsid w:val="000C3B38"/>
    <w:rsid w:val="000C5499"/>
    <w:rsid w:val="000D0752"/>
    <w:rsid w:val="000D2BE6"/>
    <w:rsid w:val="000D652E"/>
    <w:rsid w:val="000D6B45"/>
    <w:rsid w:val="000D75F3"/>
    <w:rsid w:val="000E0FB1"/>
    <w:rsid w:val="000E2CA2"/>
    <w:rsid w:val="000F1753"/>
    <w:rsid w:val="000F54EF"/>
    <w:rsid w:val="000F6A9D"/>
    <w:rsid w:val="00130A97"/>
    <w:rsid w:val="0013692A"/>
    <w:rsid w:val="001424D2"/>
    <w:rsid w:val="00150242"/>
    <w:rsid w:val="0015066E"/>
    <w:rsid w:val="00156CB0"/>
    <w:rsid w:val="001638F8"/>
    <w:rsid w:val="00165DCB"/>
    <w:rsid w:val="00174D6D"/>
    <w:rsid w:val="00174DE1"/>
    <w:rsid w:val="0018419C"/>
    <w:rsid w:val="00186CEF"/>
    <w:rsid w:val="001963A4"/>
    <w:rsid w:val="001A3CF0"/>
    <w:rsid w:val="001A5A92"/>
    <w:rsid w:val="001B14CF"/>
    <w:rsid w:val="001B757F"/>
    <w:rsid w:val="001C180F"/>
    <w:rsid w:val="001C20F3"/>
    <w:rsid w:val="001C25E8"/>
    <w:rsid w:val="001D01DC"/>
    <w:rsid w:val="001D26E5"/>
    <w:rsid w:val="001E038D"/>
    <w:rsid w:val="001E46AA"/>
    <w:rsid w:val="001F15DF"/>
    <w:rsid w:val="001F1E38"/>
    <w:rsid w:val="00206B91"/>
    <w:rsid w:val="00206FB8"/>
    <w:rsid w:val="002108ED"/>
    <w:rsid w:val="00217D2C"/>
    <w:rsid w:val="00221588"/>
    <w:rsid w:val="00221663"/>
    <w:rsid w:val="00225B83"/>
    <w:rsid w:val="00256FAC"/>
    <w:rsid w:val="002710D9"/>
    <w:rsid w:val="00281585"/>
    <w:rsid w:val="0028418F"/>
    <w:rsid w:val="00291B42"/>
    <w:rsid w:val="00293A99"/>
    <w:rsid w:val="002A1E5A"/>
    <w:rsid w:val="002A3B42"/>
    <w:rsid w:val="002B3D99"/>
    <w:rsid w:val="002B4AB2"/>
    <w:rsid w:val="002B5C13"/>
    <w:rsid w:val="002C33AD"/>
    <w:rsid w:val="002C551F"/>
    <w:rsid w:val="002D04A1"/>
    <w:rsid w:val="002D626A"/>
    <w:rsid w:val="002F4750"/>
    <w:rsid w:val="00301302"/>
    <w:rsid w:val="0030266B"/>
    <w:rsid w:val="00304B4B"/>
    <w:rsid w:val="00312FDF"/>
    <w:rsid w:val="00316213"/>
    <w:rsid w:val="00321910"/>
    <w:rsid w:val="003437FF"/>
    <w:rsid w:val="00343C9D"/>
    <w:rsid w:val="003565B6"/>
    <w:rsid w:val="00364770"/>
    <w:rsid w:val="0036730B"/>
    <w:rsid w:val="0036774E"/>
    <w:rsid w:val="0038550F"/>
    <w:rsid w:val="0038712F"/>
    <w:rsid w:val="00387995"/>
    <w:rsid w:val="003971B8"/>
    <w:rsid w:val="003A0124"/>
    <w:rsid w:val="003A0818"/>
    <w:rsid w:val="003B12F5"/>
    <w:rsid w:val="003B4A49"/>
    <w:rsid w:val="003B4E27"/>
    <w:rsid w:val="003B5705"/>
    <w:rsid w:val="003B7641"/>
    <w:rsid w:val="003C1B34"/>
    <w:rsid w:val="003E609C"/>
    <w:rsid w:val="003F1237"/>
    <w:rsid w:val="003F3067"/>
    <w:rsid w:val="00401CDC"/>
    <w:rsid w:val="00403AC2"/>
    <w:rsid w:val="004121F8"/>
    <w:rsid w:val="00450B89"/>
    <w:rsid w:val="00457247"/>
    <w:rsid w:val="004575ED"/>
    <w:rsid w:val="004632C0"/>
    <w:rsid w:val="00465918"/>
    <w:rsid w:val="004757ED"/>
    <w:rsid w:val="00477756"/>
    <w:rsid w:val="004820F6"/>
    <w:rsid w:val="00485D01"/>
    <w:rsid w:val="004A065E"/>
    <w:rsid w:val="004A6C81"/>
    <w:rsid w:val="004C0B74"/>
    <w:rsid w:val="004D0532"/>
    <w:rsid w:val="004E2B40"/>
    <w:rsid w:val="004E3AD5"/>
    <w:rsid w:val="004E7C74"/>
    <w:rsid w:val="004F3ACA"/>
    <w:rsid w:val="004F73EA"/>
    <w:rsid w:val="00500773"/>
    <w:rsid w:val="005011D7"/>
    <w:rsid w:val="005037E7"/>
    <w:rsid w:val="00506455"/>
    <w:rsid w:val="00506D16"/>
    <w:rsid w:val="005116FB"/>
    <w:rsid w:val="00515CFE"/>
    <w:rsid w:val="0052132D"/>
    <w:rsid w:val="005451A6"/>
    <w:rsid w:val="005502A0"/>
    <w:rsid w:val="00562295"/>
    <w:rsid w:val="00565C16"/>
    <w:rsid w:val="0057060C"/>
    <w:rsid w:val="00585E0D"/>
    <w:rsid w:val="005A1F93"/>
    <w:rsid w:val="005A4DA7"/>
    <w:rsid w:val="005A6B2C"/>
    <w:rsid w:val="005B16D8"/>
    <w:rsid w:val="005B619F"/>
    <w:rsid w:val="005C2A39"/>
    <w:rsid w:val="005D0797"/>
    <w:rsid w:val="005D6AEF"/>
    <w:rsid w:val="005E3956"/>
    <w:rsid w:val="005E748F"/>
    <w:rsid w:val="005E75C8"/>
    <w:rsid w:val="005F075C"/>
    <w:rsid w:val="005F6EBA"/>
    <w:rsid w:val="00606D53"/>
    <w:rsid w:val="00606E17"/>
    <w:rsid w:val="006105FA"/>
    <w:rsid w:val="00621CA5"/>
    <w:rsid w:val="00622524"/>
    <w:rsid w:val="00626B19"/>
    <w:rsid w:val="00627010"/>
    <w:rsid w:val="00635B98"/>
    <w:rsid w:val="00637C7F"/>
    <w:rsid w:val="00640C5B"/>
    <w:rsid w:val="006436BC"/>
    <w:rsid w:val="00652B34"/>
    <w:rsid w:val="00675B18"/>
    <w:rsid w:val="00677AD9"/>
    <w:rsid w:val="00685FA3"/>
    <w:rsid w:val="006933DB"/>
    <w:rsid w:val="006962D1"/>
    <w:rsid w:val="006A244D"/>
    <w:rsid w:val="006A5F2D"/>
    <w:rsid w:val="006B307C"/>
    <w:rsid w:val="006B36B2"/>
    <w:rsid w:val="006C4158"/>
    <w:rsid w:val="006D06E0"/>
    <w:rsid w:val="006E3585"/>
    <w:rsid w:val="00706422"/>
    <w:rsid w:val="007074A3"/>
    <w:rsid w:val="0073008B"/>
    <w:rsid w:val="00744AF6"/>
    <w:rsid w:val="00751897"/>
    <w:rsid w:val="00753718"/>
    <w:rsid w:val="00754A0C"/>
    <w:rsid w:val="00755296"/>
    <w:rsid w:val="00755ED8"/>
    <w:rsid w:val="00760A8F"/>
    <w:rsid w:val="00785D08"/>
    <w:rsid w:val="00787D30"/>
    <w:rsid w:val="00792AE3"/>
    <w:rsid w:val="00796AC3"/>
    <w:rsid w:val="007A0921"/>
    <w:rsid w:val="007B01F2"/>
    <w:rsid w:val="007B7B93"/>
    <w:rsid w:val="007C5759"/>
    <w:rsid w:val="007D7C21"/>
    <w:rsid w:val="007E049E"/>
    <w:rsid w:val="007E4BD3"/>
    <w:rsid w:val="007E536D"/>
    <w:rsid w:val="007E7B83"/>
    <w:rsid w:val="007F0634"/>
    <w:rsid w:val="007F0FB0"/>
    <w:rsid w:val="007F2396"/>
    <w:rsid w:val="008036FF"/>
    <w:rsid w:val="00811AC4"/>
    <w:rsid w:val="0081706E"/>
    <w:rsid w:val="00817652"/>
    <w:rsid w:val="008250DB"/>
    <w:rsid w:val="008332F3"/>
    <w:rsid w:val="0083449E"/>
    <w:rsid w:val="00836D94"/>
    <w:rsid w:val="00841300"/>
    <w:rsid w:val="00843F0E"/>
    <w:rsid w:val="00844F56"/>
    <w:rsid w:val="00855DED"/>
    <w:rsid w:val="00863937"/>
    <w:rsid w:val="00871F7B"/>
    <w:rsid w:val="008749F4"/>
    <w:rsid w:val="00876277"/>
    <w:rsid w:val="00880890"/>
    <w:rsid w:val="008831A1"/>
    <w:rsid w:val="008905E3"/>
    <w:rsid w:val="00890931"/>
    <w:rsid w:val="00894EB2"/>
    <w:rsid w:val="00897CA1"/>
    <w:rsid w:val="008A1E4E"/>
    <w:rsid w:val="008C0A1C"/>
    <w:rsid w:val="008C540D"/>
    <w:rsid w:val="008D7041"/>
    <w:rsid w:val="008E4004"/>
    <w:rsid w:val="008E6918"/>
    <w:rsid w:val="008F1968"/>
    <w:rsid w:val="008F40C3"/>
    <w:rsid w:val="00900426"/>
    <w:rsid w:val="009024BE"/>
    <w:rsid w:val="00903E4F"/>
    <w:rsid w:val="00905374"/>
    <w:rsid w:val="00912E59"/>
    <w:rsid w:val="0091767B"/>
    <w:rsid w:val="00925A68"/>
    <w:rsid w:val="00930D02"/>
    <w:rsid w:val="00934745"/>
    <w:rsid w:val="00935231"/>
    <w:rsid w:val="00936739"/>
    <w:rsid w:val="00944B48"/>
    <w:rsid w:val="009507C8"/>
    <w:rsid w:val="00952E00"/>
    <w:rsid w:val="009534C1"/>
    <w:rsid w:val="00954E65"/>
    <w:rsid w:val="009568DA"/>
    <w:rsid w:val="00983B3E"/>
    <w:rsid w:val="0098628F"/>
    <w:rsid w:val="0099028E"/>
    <w:rsid w:val="00990ACA"/>
    <w:rsid w:val="009A0785"/>
    <w:rsid w:val="009A079F"/>
    <w:rsid w:val="009A0BCA"/>
    <w:rsid w:val="009A536C"/>
    <w:rsid w:val="009B07B9"/>
    <w:rsid w:val="009B45BF"/>
    <w:rsid w:val="009B628F"/>
    <w:rsid w:val="009C556F"/>
    <w:rsid w:val="009C5F9C"/>
    <w:rsid w:val="009D6D47"/>
    <w:rsid w:val="009F361D"/>
    <w:rsid w:val="009F7E40"/>
    <w:rsid w:val="00A13066"/>
    <w:rsid w:val="00A146CB"/>
    <w:rsid w:val="00A21F27"/>
    <w:rsid w:val="00A22FB1"/>
    <w:rsid w:val="00A26C8F"/>
    <w:rsid w:val="00A27335"/>
    <w:rsid w:val="00A37E13"/>
    <w:rsid w:val="00A57271"/>
    <w:rsid w:val="00A6189B"/>
    <w:rsid w:val="00A66902"/>
    <w:rsid w:val="00A7456E"/>
    <w:rsid w:val="00A75958"/>
    <w:rsid w:val="00A803CA"/>
    <w:rsid w:val="00A93E2D"/>
    <w:rsid w:val="00AA1B21"/>
    <w:rsid w:val="00AA70ED"/>
    <w:rsid w:val="00AB047C"/>
    <w:rsid w:val="00AB2FD5"/>
    <w:rsid w:val="00AB3FAA"/>
    <w:rsid w:val="00AB463B"/>
    <w:rsid w:val="00AB46B7"/>
    <w:rsid w:val="00AB58B8"/>
    <w:rsid w:val="00AC080C"/>
    <w:rsid w:val="00AC2690"/>
    <w:rsid w:val="00AC530B"/>
    <w:rsid w:val="00AD0678"/>
    <w:rsid w:val="00AD1EFB"/>
    <w:rsid w:val="00AF267D"/>
    <w:rsid w:val="00AF3B1D"/>
    <w:rsid w:val="00AF71CA"/>
    <w:rsid w:val="00B1243C"/>
    <w:rsid w:val="00B1310A"/>
    <w:rsid w:val="00B16867"/>
    <w:rsid w:val="00B2060D"/>
    <w:rsid w:val="00B307E8"/>
    <w:rsid w:val="00B3159E"/>
    <w:rsid w:val="00B33562"/>
    <w:rsid w:val="00B35516"/>
    <w:rsid w:val="00B45FC9"/>
    <w:rsid w:val="00B50BCA"/>
    <w:rsid w:val="00B52529"/>
    <w:rsid w:val="00B52B7F"/>
    <w:rsid w:val="00B568E2"/>
    <w:rsid w:val="00B56A69"/>
    <w:rsid w:val="00B602C0"/>
    <w:rsid w:val="00B64E0F"/>
    <w:rsid w:val="00B67141"/>
    <w:rsid w:val="00B8319C"/>
    <w:rsid w:val="00B833FA"/>
    <w:rsid w:val="00B852AC"/>
    <w:rsid w:val="00BA2C21"/>
    <w:rsid w:val="00BA3F80"/>
    <w:rsid w:val="00BB7CFB"/>
    <w:rsid w:val="00BC08B6"/>
    <w:rsid w:val="00BC2030"/>
    <w:rsid w:val="00BD615B"/>
    <w:rsid w:val="00BE0255"/>
    <w:rsid w:val="00BE659F"/>
    <w:rsid w:val="00BE7B11"/>
    <w:rsid w:val="00BF0718"/>
    <w:rsid w:val="00C004D7"/>
    <w:rsid w:val="00C0503C"/>
    <w:rsid w:val="00C05EDE"/>
    <w:rsid w:val="00C0793C"/>
    <w:rsid w:val="00C1262A"/>
    <w:rsid w:val="00C16577"/>
    <w:rsid w:val="00C2067B"/>
    <w:rsid w:val="00C22A16"/>
    <w:rsid w:val="00C23F1C"/>
    <w:rsid w:val="00C24646"/>
    <w:rsid w:val="00C26B8E"/>
    <w:rsid w:val="00C32576"/>
    <w:rsid w:val="00C334A3"/>
    <w:rsid w:val="00C4300E"/>
    <w:rsid w:val="00C545FA"/>
    <w:rsid w:val="00C8304F"/>
    <w:rsid w:val="00C94646"/>
    <w:rsid w:val="00C97115"/>
    <w:rsid w:val="00CA0BA4"/>
    <w:rsid w:val="00CA29EF"/>
    <w:rsid w:val="00CA59B6"/>
    <w:rsid w:val="00CB5445"/>
    <w:rsid w:val="00CC0204"/>
    <w:rsid w:val="00CC3D84"/>
    <w:rsid w:val="00CC3FD6"/>
    <w:rsid w:val="00CC6620"/>
    <w:rsid w:val="00CC6813"/>
    <w:rsid w:val="00CD7FAB"/>
    <w:rsid w:val="00CE3708"/>
    <w:rsid w:val="00CE3E5C"/>
    <w:rsid w:val="00CE42AD"/>
    <w:rsid w:val="00CE4DDD"/>
    <w:rsid w:val="00CE5E86"/>
    <w:rsid w:val="00CE7095"/>
    <w:rsid w:val="00D00FF7"/>
    <w:rsid w:val="00D055BA"/>
    <w:rsid w:val="00D11906"/>
    <w:rsid w:val="00D31636"/>
    <w:rsid w:val="00D349C3"/>
    <w:rsid w:val="00D40C28"/>
    <w:rsid w:val="00D433A0"/>
    <w:rsid w:val="00D67B39"/>
    <w:rsid w:val="00D764AA"/>
    <w:rsid w:val="00D82A22"/>
    <w:rsid w:val="00D91940"/>
    <w:rsid w:val="00D97824"/>
    <w:rsid w:val="00DB5290"/>
    <w:rsid w:val="00DB6866"/>
    <w:rsid w:val="00DC0CCF"/>
    <w:rsid w:val="00DC3A0A"/>
    <w:rsid w:val="00DC5B4D"/>
    <w:rsid w:val="00DD1A0C"/>
    <w:rsid w:val="00DD1E32"/>
    <w:rsid w:val="00DE29D7"/>
    <w:rsid w:val="00DE7741"/>
    <w:rsid w:val="00DF0175"/>
    <w:rsid w:val="00DF3EA4"/>
    <w:rsid w:val="00DF7268"/>
    <w:rsid w:val="00E01598"/>
    <w:rsid w:val="00E02B6B"/>
    <w:rsid w:val="00E03140"/>
    <w:rsid w:val="00E12415"/>
    <w:rsid w:val="00E16443"/>
    <w:rsid w:val="00E1783E"/>
    <w:rsid w:val="00E261BA"/>
    <w:rsid w:val="00E314FC"/>
    <w:rsid w:val="00E31B3C"/>
    <w:rsid w:val="00E31E42"/>
    <w:rsid w:val="00E32C3E"/>
    <w:rsid w:val="00E332A7"/>
    <w:rsid w:val="00E35D0F"/>
    <w:rsid w:val="00E36CE5"/>
    <w:rsid w:val="00E37F8E"/>
    <w:rsid w:val="00E4097D"/>
    <w:rsid w:val="00E44C14"/>
    <w:rsid w:val="00E51B05"/>
    <w:rsid w:val="00E658F3"/>
    <w:rsid w:val="00E65929"/>
    <w:rsid w:val="00E66DE2"/>
    <w:rsid w:val="00E81CDB"/>
    <w:rsid w:val="00E84135"/>
    <w:rsid w:val="00E90FEB"/>
    <w:rsid w:val="00EB17D1"/>
    <w:rsid w:val="00EB282E"/>
    <w:rsid w:val="00EB3A2F"/>
    <w:rsid w:val="00EB7134"/>
    <w:rsid w:val="00EC1835"/>
    <w:rsid w:val="00EC2720"/>
    <w:rsid w:val="00EC6349"/>
    <w:rsid w:val="00ED043E"/>
    <w:rsid w:val="00EE3536"/>
    <w:rsid w:val="00EE5B92"/>
    <w:rsid w:val="00F07DF5"/>
    <w:rsid w:val="00F22337"/>
    <w:rsid w:val="00F23A1D"/>
    <w:rsid w:val="00F35122"/>
    <w:rsid w:val="00F36722"/>
    <w:rsid w:val="00F371E1"/>
    <w:rsid w:val="00F42BD6"/>
    <w:rsid w:val="00F477B4"/>
    <w:rsid w:val="00F524DA"/>
    <w:rsid w:val="00F57390"/>
    <w:rsid w:val="00F57C47"/>
    <w:rsid w:val="00F7247D"/>
    <w:rsid w:val="00F74F93"/>
    <w:rsid w:val="00F760E3"/>
    <w:rsid w:val="00F7764B"/>
    <w:rsid w:val="00F83B8E"/>
    <w:rsid w:val="00F86CF1"/>
    <w:rsid w:val="00F908AA"/>
    <w:rsid w:val="00F90FB3"/>
    <w:rsid w:val="00FA3112"/>
    <w:rsid w:val="00FA741C"/>
    <w:rsid w:val="00FC05F2"/>
    <w:rsid w:val="00FC0F55"/>
    <w:rsid w:val="00FC3DFE"/>
    <w:rsid w:val="00FD46B6"/>
    <w:rsid w:val="00FE0AD3"/>
    <w:rsid w:val="00FE328E"/>
    <w:rsid w:val="00FE55CB"/>
    <w:rsid w:val="00FE7946"/>
    <w:rsid w:val="00FF0CD2"/>
    <w:rsid w:val="0141E962"/>
    <w:rsid w:val="01D65966"/>
    <w:rsid w:val="0353F059"/>
    <w:rsid w:val="03F4B891"/>
    <w:rsid w:val="045DCA34"/>
    <w:rsid w:val="07EBA7F7"/>
    <w:rsid w:val="110873F8"/>
    <w:rsid w:val="11D63148"/>
    <w:rsid w:val="1351EF24"/>
    <w:rsid w:val="14C7900E"/>
    <w:rsid w:val="14FC7803"/>
    <w:rsid w:val="15A67C23"/>
    <w:rsid w:val="1917741A"/>
    <w:rsid w:val="19E1432D"/>
    <w:rsid w:val="1BA87D79"/>
    <w:rsid w:val="1EF56ADA"/>
    <w:rsid w:val="248D0088"/>
    <w:rsid w:val="278F8FE3"/>
    <w:rsid w:val="2A6F64CA"/>
    <w:rsid w:val="2B4F6AFB"/>
    <w:rsid w:val="355C96C0"/>
    <w:rsid w:val="35EEEC76"/>
    <w:rsid w:val="3ACEFCFA"/>
    <w:rsid w:val="4077A67B"/>
    <w:rsid w:val="4077DEAF"/>
    <w:rsid w:val="487FE901"/>
    <w:rsid w:val="4FF43766"/>
    <w:rsid w:val="53A7E852"/>
    <w:rsid w:val="548B3BED"/>
    <w:rsid w:val="563C0E32"/>
    <w:rsid w:val="56B7449E"/>
    <w:rsid w:val="57D7DE93"/>
    <w:rsid w:val="59ACC6F1"/>
    <w:rsid w:val="5A14E2AA"/>
    <w:rsid w:val="5B012B0D"/>
    <w:rsid w:val="5BE8F9E5"/>
    <w:rsid w:val="5BF653CF"/>
    <w:rsid w:val="5E4656B8"/>
    <w:rsid w:val="61690717"/>
    <w:rsid w:val="622292AF"/>
    <w:rsid w:val="624D0E2E"/>
    <w:rsid w:val="67207F51"/>
    <w:rsid w:val="6DD38AB2"/>
    <w:rsid w:val="717C6A72"/>
    <w:rsid w:val="7356F4EB"/>
    <w:rsid w:val="75EF22CD"/>
    <w:rsid w:val="77EB5B49"/>
    <w:rsid w:val="7869E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3A7E852"/>
    <w:rPr>
      <w:sz w:val="24"/>
      <w:szCs w:val="24"/>
      <w:lang w:eastAsia="en-US"/>
    </w:rPr>
  </w:style>
  <w:style w:type="paragraph" w:styleId="Heading1">
    <w:name w:val="heading 1"/>
    <w:basedOn w:val="Normal"/>
    <w:next w:val="Normal"/>
    <w:link w:val="Heading1Char"/>
    <w:uiPriority w:val="9"/>
    <w:qFormat/>
    <w:rsid w:val="53A7E8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3A7E8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53A7E852"/>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53A7E85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3A7E8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3A7E852"/>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3A7E852"/>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3A7E852"/>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3A7E852"/>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uiPriority w:val="1"/>
    <w:rsid w:val="53A7E852"/>
    <w:pPr>
      <w:spacing w:line="300" w:lineRule="exact"/>
    </w:pPr>
    <w:rPr>
      <w:rFonts w:ascii="Arial" w:hAnsi="Arial"/>
      <w:b/>
      <w:bCs/>
      <w:color w:val="996633"/>
      <w:sz w:val="22"/>
      <w:szCs w:val="22"/>
    </w:rPr>
  </w:style>
  <w:style w:type="paragraph" w:styleId="Header">
    <w:name w:val="header"/>
    <w:basedOn w:val="Normal"/>
    <w:link w:val="HeaderChar"/>
    <w:uiPriority w:val="99"/>
    <w:rsid w:val="53A7E852"/>
    <w:pPr>
      <w:tabs>
        <w:tab w:val="center" w:pos="4320"/>
        <w:tab w:val="right" w:pos="8640"/>
      </w:tabs>
    </w:pPr>
    <w:rPr>
      <w:rFonts w:ascii="Ariel" w:hAnsi="Ariel"/>
    </w:rPr>
  </w:style>
  <w:style w:type="character" w:customStyle="1" w:styleId="HeaderChar">
    <w:name w:val="Header Char"/>
    <w:link w:val="Header"/>
    <w:uiPriority w:val="99"/>
    <w:rsid w:val="53A7E852"/>
    <w:rPr>
      <w:rFonts w:ascii="Ariel" w:hAnsi="Ariel"/>
      <w:noProof w:val="0"/>
      <w:sz w:val="24"/>
      <w:szCs w:val="24"/>
      <w:lang w:eastAsia="en-US"/>
    </w:rPr>
  </w:style>
  <w:style w:type="paragraph" w:styleId="Footer">
    <w:name w:val="footer"/>
    <w:basedOn w:val="Normal"/>
    <w:link w:val="FooterChar"/>
    <w:uiPriority w:val="99"/>
    <w:unhideWhenUsed/>
    <w:rsid w:val="53A7E852"/>
    <w:pPr>
      <w:tabs>
        <w:tab w:val="center" w:pos="4513"/>
        <w:tab w:val="right" w:pos="9026"/>
      </w:tabs>
    </w:pPr>
  </w:style>
  <w:style w:type="character" w:customStyle="1" w:styleId="FooterChar">
    <w:name w:val="Footer Char"/>
    <w:link w:val="Footer"/>
    <w:uiPriority w:val="99"/>
    <w:rsid w:val="53A7E852"/>
    <w:rPr>
      <w:noProof w:val="0"/>
      <w:sz w:val="24"/>
      <w:szCs w:val="24"/>
      <w:lang w:eastAsia="en-US"/>
    </w:rPr>
  </w:style>
  <w:style w:type="paragraph" w:styleId="ListParagraph">
    <w:name w:val="List Paragraph"/>
    <w:basedOn w:val="Normal"/>
    <w:uiPriority w:val="34"/>
    <w:qFormat/>
    <w:rsid w:val="53A7E852"/>
    <w:pPr>
      <w:ind w:left="720"/>
      <w:contextualSpacing/>
    </w:pPr>
    <w:rPr>
      <w:lang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53A7E852"/>
    <w:pPr>
      <w:spacing w:beforeAutospacing="1" w:afterAutospacing="1"/>
    </w:pPr>
    <w:rPr>
      <w:lang w:eastAsia="en-GB"/>
    </w:rPr>
  </w:style>
  <w:style w:type="paragraph" w:styleId="BalloonText">
    <w:name w:val="Balloon Text"/>
    <w:basedOn w:val="Normal"/>
    <w:link w:val="BalloonTextChar"/>
    <w:uiPriority w:val="99"/>
    <w:semiHidden/>
    <w:unhideWhenUsed/>
    <w:rsid w:val="53A7E852"/>
    <w:rPr>
      <w:rFonts w:ascii="Segoe UI" w:hAnsi="Segoe UI" w:cs="Segoe UI"/>
      <w:sz w:val="18"/>
      <w:szCs w:val="18"/>
    </w:rPr>
  </w:style>
  <w:style w:type="character" w:customStyle="1" w:styleId="BalloonTextChar">
    <w:name w:val="Balloon Text Char"/>
    <w:link w:val="BalloonText"/>
    <w:uiPriority w:val="99"/>
    <w:semiHidden/>
    <w:rsid w:val="53A7E852"/>
    <w:rPr>
      <w:rFonts w:ascii="Segoe UI" w:hAnsi="Segoe UI" w:cs="Segoe UI"/>
      <w:noProof w:val="0"/>
      <w:sz w:val="18"/>
      <w:szCs w:val="18"/>
      <w:lang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unhideWhenUsed/>
    <w:rsid w:val="53A7E852"/>
    <w:rPr>
      <w:sz w:val="20"/>
      <w:szCs w:val="20"/>
    </w:rPr>
  </w:style>
  <w:style w:type="character" w:customStyle="1" w:styleId="CommentTextChar">
    <w:name w:val="Comment Text Char"/>
    <w:basedOn w:val="DefaultParagraphFont"/>
    <w:link w:val="CommentText"/>
    <w:uiPriority w:val="99"/>
    <w:rsid w:val="53A7E852"/>
    <w:rPr>
      <w:noProof w:val="0"/>
      <w:lang w:val="en-GB" w:eastAsia="en-US"/>
    </w:rPr>
  </w:style>
  <w:style w:type="paragraph" w:styleId="CommentSubject">
    <w:name w:val="annotation subject"/>
    <w:basedOn w:val="CommentText"/>
    <w:next w:val="CommentText"/>
    <w:link w:val="CommentSubjectChar"/>
    <w:uiPriority w:val="99"/>
    <w:semiHidden/>
    <w:unhideWhenUsed/>
    <w:rsid w:val="53A7E852"/>
    <w:rPr>
      <w:b/>
      <w:bCs/>
    </w:rPr>
  </w:style>
  <w:style w:type="character" w:customStyle="1" w:styleId="CommentSubjectChar">
    <w:name w:val="Comment Subject Char"/>
    <w:basedOn w:val="CommentTextChar"/>
    <w:link w:val="CommentSubject"/>
    <w:uiPriority w:val="99"/>
    <w:semiHidden/>
    <w:rsid w:val="53A7E852"/>
    <w:rPr>
      <w:b/>
      <w:bCs/>
      <w:noProof w:val="0"/>
      <w:lang w:val="en-GB"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53A7E852"/>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3A7E852"/>
    <w:rPr>
      <w:rFonts w:eastAsiaTheme="minorEastAsia"/>
      <w:color w:val="5A5A5A"/>
    </w:rPr>
  </w:style>
  <w:style w:type="paragraph" w:styleId="Quote">
    <w:name w:val="Quote"/>
    <w:basedOn w:val="Normal"/>
    <w:next w:val="Normal"/>
    <w:link w:val="QuoteChar"/>
    <w:uiPriority w:val="29"/>
    <w:qFormat/>
    <w:rsid w:val="53A7E85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3A7E852"/>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53A7E852"/>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53A7E852"/>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53A7E852"/>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53A7E852"/>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53A7E852"/>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53A7E852"/>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53A7E852"/>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53A7E85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53A7E852"/>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53A7E852"/>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53A7E852"/>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53A7E85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3A7E852"/>
    <w:rPr>
      <w:i/>
      <w:iCs/>
      <w:noProof w:val="0"/>
      <w:color w:val="4472C4" w:themeColor="accent1"/>
      <w:lang w:val="en-GB"/>
    </w:rPr>
  </w:style>
  <w:style w:type="paragraph" w:styleId="TOC1">
    <w:name w:val="toc 1"/>
    <w:basedOn w:val="Normal"/>
    <w:next w:val="Normal"/>
    <w:uiPriority w:val="39"/>
    <w:unhideWhenUsed/>
    <w:rsid w:val="53A7E852"/>
    <w:pPr>
      <w:spacing w:after="100"/>
    </w:pPr>
  </w:style>
  <w:style w:type="paragraph" w:styleId="TOC2">
    <w:name w:val="toc 2"/>
    <w:basedOn w:val="Normal"/>
    <w:next w:val="Normal"/>
    <w:uiPriority w:val="39"/>
    <w:unhideWhenUsed/>
    <w:rsid w:val="53A7E852"/>
    <w:pPr>
      <w:spacing w:after="100"/>
      <w:ind w:left="220"/>
    </w:pPr>
  </w:style>
  <w:style w:type="paragraph" w:styleId="TOC3">
    <w:name w:val="toc 3"/>
    <w:basedOn w:val="Normal"/>
    <w:next w:val="Normal"/>
    <w:uiPriority w:val="39"/>
    <w:unhideWhenUsed/>
    <w:rsid w:val="53A7E852"/>
    <w:pPr>
      <w:spacing w:after="100"/>
      <w:ind w:left="440"/>
    </w:pPr>
  </w:style>
  <w:style w:type="paragraph" w:styleId="TOC4">
    <w:name w:val="toc 4"/>
    <w:basedOn w:val="Normal"/>
    <w:next w:val="Normal"/>
    <w:uiPriority w:val="39"/>
    <w:unhideWhenUsed/>
    <w:rsid w:val="53A7E852"/>
    <w:pPr>
      <w:spacing w:after="100"/>
      <w:ind w:left="660"/>
    </w:pPr>
  </w:style>
  <w:style w:type="paragraph" w:styleId="TOC5">
    <w:name w:val="toc 5"/>
    <w:basedOn w:val="Normal"/>
    <w:next w:val="Normal"/>
    <w:uiPriority w:val="39"/>
    <w:unhideWhenUsed/>
    <w:rsid w:val="53A7E852"/>
    <w:pPr>
      <w:spacing w:after="100"/>
      <w:ind w:left="880"/>
    </w:pPr>
  </w:style>
  <w:style w:type="paragraph" w:styleId="TOC6">
    <w:name w:val="toc 6"/>
    <w:basedOn w:val="Normal"/>
    <w:next w:val="Normal"/>
    <w:uiPriority w:val="39"/>
    <w:unhideWhenUsed/>
    <w:rsid w:val="53A7E852"/>
    <w:pPr>
      <w:spacing w:after="100"/>
      <w:ind w:left="1100"/>
    </w:pPr>
  </w:style>
  <w:style w:type="paragraph" w:styleId="TOC7">
    <w:name w:val="toc 7"/>
    <w:basedOn w:val="Normal"/>
    <w:next w:val="Normal"/>
    <w:uiPriority w:val="39"/>
    <w:unhideWhenUsed/>
    <w:rsid w:val="53A7E852"/>
    <w:pPr>
      <w:spacing w:after="100"/>
      <w:ind w:left="1320"/>
    </w:pPr>
  </w:style>
  <w:style w:type="paragraph" w:styleId="TOC8">
    <w:name w:val="toc 8"/>
    <w:basedOn w:val="Normal"/>
    <w:next w:val="Normal"/>
    <w:uiPriority w:val="39"/>
    <w:unhideWhenUsed/>
    <w:rsid w:val="53A7E852"/>
    <w:pPr>
      <w:spacing w:after="100"/>
      <w:ind w:left="1540"/>
    </w:pPr>
  </w:style>
  <w:style w:type="paragraph" w:styleId="TOC9">
    <w:name w:val="toc 9"/>
    <w:basedOn w:val="Normal"/>
    <w:next w:val="Normal"/>
    <w:uiPriority w:val="39"/>
    <w:unhideWhenUsed/>
    <w:rsid w:val="53A7E852"/>
    <w:pPr>
      <w:spacing w:after="100"/>
      <w:ind w:left="1760"/>
    </w:pPr>
  </w:style>
  <w:style w:type="paragraph" w:styleId="EndnoteText">
    <w:name w:val="endnote text"/>
    <w:basedOn w:val="Normal"/>
    <w:link w:val="EndnoteTextChar"/>
    <w:uiPriority w:val="99"/>
    <w:semiHidden/>
    <w:unhideWhenUsed/>
    <w:rsid w:val="53A7E852"/>
    <w:rPr>
      <w:sz w:val="20"/>
      <w:szCs w:val="20"/>
    </w:rPr>
  </w:style>
  <w:style w:type="character" w:customStyle="1" w:styleId="EndnoteTextChar">
    <w:name w:val="Endnote Text Char"/>
    <w:basedOn w:val="DefaultParagraphFont"/>
    <w:link w:val="EndnoteText"/>
    <w:uiPriority w:val="99"/>
    <w:semiHidden/>
    <w:rsid w:val="53A7E852"/>
    <w:rPr>
      <w:noProof w:val="0"/>
      <w:sz w:val="20"/>
      <w:szCs w:val="20"/>
      <w:lang w:val="en-GB"/>
    </w:rPr>
  </w:style>
  <w:style w:type="paragraph" w:styleId="FootnoteText">
    <w:name w:val="footnote text"/>
    <w:basedOn w:val="Normal"/>
    <w:link w:val="FootnoteTextChar"/>
    <w:uiPriority w:val="99"/>
    <w:semiHidden/>
    <w:unhideWhenUsed/>
    <w:rsid w:val="53A7E852"/>
    <w:rPr>
      <w:sz w:val="20"/>
      <w:szCs w:val="20"/>
    </w:rPr>
  </w:style>
  <w:style w:type="character" w:customStyle="1" w:styleId="FootnoteTextChar">
    <w:name w:val="Footnote Text Char"/>
    <w:basedOn w:val="DefaultParagraphFont"/>
    <w:link w:val="FootnoteText"/>
    <w:uiPriority w:val="99"/>
    <w:semiHidden/>
    <w:rsid w:val="53A7E852"/>
    <w:rPr>
      <w:noProof w:val="0"/>
      <w:sz w:val="20"/>
      <w:szCs w:val="20"/>
      <w:lang w:val="en-GB"/>
    </w:rPr>
  </w:style>
  <w:style w:type="paragraph" w:styleId="Revision">
    <w:name w:val="Revision"/>
    <w:hidden/>
    <w:uiPriority w:val="99"/>
    <w:semiHidden/>
    <w:rsid w:val="002F47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e557aa-1bd0-4887-85b8-4aa799e1963b">
      <Terms xmlns="http://schemas.microsoft.com/office/infopath/2007/PartnerControls"/>
    </lcf76f155ced4ddcb4097134ff3c332f>
    <TaxCatchAll xmlns="4ae0d3b8-4910-469e-890d-b0d005cbc6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efaeee03efa14b6a8cb2ae6d3de57dc7">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18e425d53e0f1894ab00f12b7aeb3235"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2.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3.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ffbb652e-0ccc-44f2-83d4-884350ebdb66"/>
    <ds:schemaRef ds:uri="3a411037-544c-4d59-8ba2-bc95772f8fe7"/>
  </ds:schemaRefs>
</ds:datastoreItem>
</file>

<file path=customXml/itemProps4.xml><?xml version="1.0" encoding="utf-8"?>
<ds:datastoreItem xmlns:ds="http://schemas.openxmlformats.org/officeDocument/2006/customXml" ds:itemID="{16DD773C-7059-4654-A4CB-7B6964EC38C6}">
  <ds:schemaRefs>
    <ds:schemaRef ds:uri="http://schemas.openxmlformats.org/officeDocument/2006/bibliography"/>
  </ds:schemaRefs>
</ds:datastoreItem>
</file>

<file path=customXml/itemProps5.xml><?xml version="1.0" encoding="utf-8"?>
<ds:datastoreItem xmlns:ds="http://schemas.openxmlformats.org/officeDocument/2006/customXml" ds:itemID="{321D16E1-F814-4177-9A29-10F374F05D47}"/>
</file>

<file path=docProps/app.xml><?xml version="1.0" encoding="utf-8"?>
<Properties xmlns="http://schemas.openxmlformats.org/officeDocument/2006/extended-properties" xmlns:vt="http://schemas.openxmlformats.org/officeDocument/2006/docPropsVTypes">
  <Template>Normal</Template>
  <TotalTime>3</TotalTime>
  <Pages>4</Pages>
  <Words>1464</Words>
  <Characters>9096</Characters>
  <Application>Microsoft Office Word</Application>
  <DocSecurity>4</DocSecurity>
  <Lines>75</Lines>
  <Paragraphs>21</Paragraphs>
  <ScaleCrop>false</ScaleCrop>
  <Company>CareVisions Group</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Jenna Clewley</cp:lastModifiedBy>
  <cp:revision>2</cp:revision>
  <cp:lastPrinted>2016-12-02T11:04:00Z</cp:lastPrinted>
  <dcterms:created xsi:type="dcterms:W3CDTF">2024-05-20T15:05:00Z</dcterms:created>
  <dcterms:modified xsi:type="dcterms:W3CDTF">2024-05-20T15:05:00Z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1c0c12b8-8d28-454b-aaad-64d962e1a35c</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MediaServiceImageTags">
    <vt:lpwstr/>
  </property>
</Properties>
</file>